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6D0" w:rsidRDefault="001D26D0"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CF5C99" w:rsidRDefault="002F113B" w:rsidP="002F113B">
      <w:pPr>
        <w:spacing w:before="240" w:after="240" w:line="276" w:lineRule="auto"/>
        <w:jc w:val="center"/>
        <w:rPr>
          <w:rFonts w:ascii="Times New Roman" w:hAnsi="Times New Roman" w:cs="Times New Roman"/>
          <w:b/>
          <w:color w:val="000000" w:themeColor="text1"/>
          <w:sz w:val="36"/>
          <w:szCs w:val="24"/>
          <w:u w:val="single"/>
        </w:rPr>
      </w:pPr>
      <w:r w:rsidRPr="00B57A6D">
        <w:rPr>
          <w:rFonts w:ascii="Times New Roman" w:hAnsi="Times New Roman" w:cs="Times New Roman"/>
          <w:b/>
          <w:color w:val="000000" w:themeColor="text1"/>
          <w:sz w:val="36"/>
          <w:szCs w:val="24"/>
          <w:u w:val="single"/>
        </w:rPr>
        <w:t>Banda Pri</w:t>
      </w:r>
      <w:r w:rsidR="00483F38">
        <w:rPr>
          <w:rFonts w:ascii="Times New Roman" w:hAnsi="Times New Roman" w:cs="Times New Roman"/>
          <w:b/>
          <w:color w:val="000000" w:themeColor="text1"/>
          <w:sz w:val="36"/>
          <w:szCs w:val="24"/>
          <w:u w:val="single"/>
        </w:rPr>
        <w:t>oritară</w:t>
      </w:r>
      <w:bookmarkStart w:id="0" w:name="_GoBack"/>
      <w:bookmarkEnd w:id="0"/>
      <w:r w:rsidR="00CF5C99">
        <w:rPr>
          <w:rFonts w:ascii="Times New Roman" w:hAnsi="Times New Roman" w:cs="Times New Roman"/>
          <w:b/>
          <w:color w:val="000000" w:themeColor="text1"/>
          <w:sz w:val="36"/>
          <w:szCs w:val="24"/>
          <w:u w:val="single"/>
        </w:rPr>
        <w:t xml:space="preserve"> </w:t>
      </w:r>
    </w:p>
    <w:p w:rsidR="002F113B" w:rsidRPr="00B57A6D" w:rsidRDefault="00CF5C99" w:rsidP="002F113B">
      <w:pPr>
        <w:spacing w:before="240" w:after="240" w:line="276" w:lineRule="auto"/>
        <w:jc w:val="center"/>
        <w:rPr>
          <w:rFonts w:ascii="Times New Roman" w:hAnsi="Times New Roman" w:cs="Times New Roman"/>
          <w:b/>
          <w:color w:val="000000" w:themeColor="text1"/>
          <w:sz w:val="36"/>
          <w:szCs w:val="24"/>
          <w:u w:val="single"/>
        </w:rPr>
      </w:pPr>
      <w:r>
        <w:rPr>
          <w:rFonts w:ascii="Times New Roman" w:hAnsi="Times New Roman" w:cs="Times New Roman"/>
          <w:b/>
          <w:color w:val="000000" w:themeColor="text1"/>
          <w:sz w:val="36"/>
          <w:szCs w:val="24"/>
          <w:u w:val="single"/>
        </w:rPr>
        <w:t>P</w:t>
      </w:r>
      <w:r w:rsidR="002F113B" w:rsidRPr="00B57A6D">
        <w:rPr>
          <w:rFonts w:ascii="Times New Roman" w:hAnsi="Times New Roman" w:cs="Times New Roman"/>
          <w:b/>
          <w:color w:val="000000" w:themeColor="text1"/>
          <w:sz w:val="36"/>
          <w:szCs w:val="24"/>
          <w:u w:val="single"/>
        </w:rPr>
        <w:t>entru Transportul in Comun</w:t>
      </w:r>
    </w:p>
    <w:p w:rsidR="00B57A6D" w:rsidRDefault="00B57A6D"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113659" w:rsidRDefault="00113659"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2F113B"/>
    <w:sdt>
      <w:sdtPr>
        <w:rPr>
          <w:rFonts w:asciiTheme="minorHAnsi" w:eastAsiaTheme="minorHAnsi" w:hAnsiTheme="minorHAnsi" w:cstheme="minorBidi"/>
          <w:color w:val="auto"/>
          <w:sz w:val="22"/>
          <w:szCs w:val="22"/>
          <w:lang w:val="ro-RO"/>
        </w:rPr>
        <w:id w:val="-1841297851"/>
        <w:docPartObj>
          <w:docPartGallery w:val="Table of Contents"/>
          <w:docPartUnique/>
        </w:docPartObj>
      </w:sdtPr>
      <w:sdtEndPr>
        <w:rPr>
          <w:b/>
          <w:bCs/>
          <w:noProof/>
        </w:rPr>
      </w:sdtEndPr>
      <w:sdtContent>
        <w:p w:rsidR="002F113B" w:rsidRDefault="002F113B">
          <w:pPr>
            <w:pStyle w:val="TOCHeading"/>
          </w:pPr>
          <w:proofErr w:type="spellStart"/>
          <w:r>
            <w:t>Cuprins</w:t>
          </w:r>
          <w:proofErr w:type="spellEnd"/>
        </w:p>
        <w:p w:rsidR="002F113B" w:rsidRDefault="002F113B" w:rsidP="002F113B">
          <w:pPr>
            <w:rPr>
              <w:lang w:val="en-US"/>
            </w:rPr>
          </w:pPr>
        </w:p>
        <w:p w:rsidR="002F113B" w:rsidRPr="002F113B" w:rsidRDefault="002F113B" w:rsidP="002F113B">
          <w:pPr>
            <w:rPr>
              <w:lang w:val="en-US"/>
            </w:rPr>
          </w:pPr>
        </w:p>
        <w:p w:rsidR="002F113B" w:rsidRDefault="002F113B" w:rsidP="002F113B">
          <w:pPr>
            <w:pStyle w:val="TOC1"/>
            <w:spacing w:line="480" w:lineRule="auto"/>
            <w:rPr>
              <w:rFonts w:cstheme="minorBidi"/>
              <w:noProof/>
            </w:rPr>
          </w:pPr>
          <w:r>
            <w:fldChar w:fldCharType="begin"/>
          </w:r>
          <w:r>
            <w:instrText xml:space="preserve"> TOC \o "1-3" \h \z \u </w:instrText>
          </w:r>
          <w:r>
            <w:fldChar w:fldCharType="separate"/>
          </w:r>
          <w:hyperlink w:anchor="_Toc76641215" w:history="1">
            <w:r w:rsidRPr="007C7A18">
              <w:rPr>
                <w:rStyle w:val="Hyperlink"/>
                <w:noProof/>
              </w:rPr>
              <w:t>1.</w:t>
            </w:r>
            <w:r>
              <w:rPr>
                <w:rFonts w:cstheme="minorBidi"/>
                <w:noProof/>
              </w:rPr>
              <w:tab/>
            </w:r>
            <w:r w:rsidRPr="007C7A18">
              <w:rPr>
                <w:rStyle w:val="Hyperlink"/>
                <w:noProof/>
              </w:rPr>
              <w:t>Definiția benzilor de circulație</w:t>
            </w:r>
            <w:r>
              <w:rPr>
                <w:noProof/>
                <w:webHidden/>
              </w:rPr>
              <w:tab/>
            </w:r>
            <w:r>
              <w:rPr>
                <w:noProof/>
                <w:webHidden/>
              </w:rPr>
              <w:fldChar w:fldCharType="begin"/>
            </w:r>
            <w:r>
              <w:rPr>
                <w:noProof/>
                <w:webHidden/>
              </w:rPr>
              <w:instrText xml:space="preserve"> PAGEREF _Toc76641215 \h </w:instrText>
            </w:r>
            <w:r>
              <w:rPr>
                <w:noProof/>
                <w:webHidden/>
              </w:rPr>
            </w:r>
            <w:r>
              <w:rPr>
                <w:noProof/>
                <w:webHidden/>
              </w:rPr>
              <w:fldChar w:fldCharType="separate"/>
            </w:r>
            <w:r w:rsidR="00483F38">
              <w:rPr>
                <w:noProof/>
                <w:webHidden/>
              </w:rPr>
              <w:t>3</w:t>
            </w:r>
            <w:r>
              <w:rPr>
                <w:noProof/>
                <w:webHidden/>
              </w:rPr>
              <w:fldChar w:fldCharType="end"/>
            </w:r>
          </w:hyperlink>
        </w:p>
        <w:p w:rsidR="002F113B" w:rsidRDefault="000A5362" w:rsidP="002F113B">
          <w:pPr>
            <w:pStyle w:val="TOC1"/>
            <w:spacing w:line="480" w:lineRule="auto"/>
            <w:rPr>
              <w:rFonts w:cstheme="minorBidi"/>
              <w:noProof/>
            </w:rPr>
          </w:pPr>
          <w:hyperlink w:anchor="_Toc76641216" w:history="1">
            <w:r w:rsidR="002F113B" w:rsidRPr="007C7A18">
              <w:rPr>
                <w:rStyle w:val="Hyperlink"/>
                <w:noProof/>
              </w:rPr>
              <w:t>2.</w:t>
            </w:r>
            <w:r w:rsidR="002F113B">
              <w:rPr>
                <w:rFonts w:cstheme="minorBidi"/>
                <w:noProof/>
              </w:rPr>
              <w:tab/>
            </w:r>
            <w:r w:rsidR="002F113B" w:rsidRPr="007C7A18">
              <w:rPr>
                <w:rStyle w:val="Hyperlink"/>
                <w:noProof/>
              </w:rPr>
              <w:t>Elemente definitorii ale benzii de circulație prioritară pentru transportul în comun</w:t>
            </w:r>
            <w:r w:rsidR="002F113B">
              <w:rPr>
                <w:noProof/>
                <w:webHidden/>
              </w:rPr>
              <w:tab/>
            </w:r>
            <w:r w:rsidR="002F113B">
              <w:rPr>
                <w:noProof/>
                <w:webHidden/>
              </w:rPr>
              <w:fldChar w:fldCharType="begin"/>
            </w:r>
            <w:r w:rsidR="002F113B">
              <w:rPr>
                <w:noProof/>
                <w:webHidden/>
              </w:rPr>
              <w:instrText xml:space="preserve"> PAGEREF _Toc76641216 \h </w:instrText>
            </w:r>
            <w:r w:rsidR="002F113B">
              <w:rPr>
                <w:noProof/>
                <w:webHidden/>
              </w:rPr>
            </w:r>
            <w:r w:rsidR="002F113B">
              <w:rPr>
                <w:noProof/>
                <w:webHidden/>
              </w:rPr>
              <w:fldChar w:fldCharType="separate"/>
            </w:r>
            <w:r w:rsidR="00483F38">
              <w:rPr>
                <w:noProof/>
                <w:webHidden/>
              </w:rPr>
              <w:t>4</w:t>
            </w:r>
            <w:r w:rsidR="002F113B">
              <w:rPr>
                <w:noProof/>
                <w:webHidden/>
              </w:rPr>
              <w:fldChar w:fldCharType="end"/>
            </w:r>
          </w:hyperlink>
        </w:p>
        <w:p w:rsidR="002F113B" w:rsidRDefault="000A5362" w:rsidP="002F113B">
          <w:pPr>
            <w:pStyle w:val="TOC1"/>
            <w:spacing w:line="480" w:lineRule="auto"/>
            <w:rPr>
              <w:rFonts w:cstheme="minorBidi"/>
              <w:noProof/>
            </w:rPr>
          </w:pPr>
          <w:hyperlink w:anchor="_Toc76641217" w:history="1">
            <w:r w:rsidR="002F113B" w:rsidRPr="007C7A18">
              <w:rPr>
                <w:rStyle w:val="Hyperlink"/>
                <w:noProof/>
              </w:rPr>
              <w:t>3.</w:t>
            </w:r>
            <w:r w:rsidR="002F113B">
              <w:rPr>
                <w:rFonts w:cstheme="minorBidi"/>
                <w:noProof/>
              </w:rPr>
              <w:tab/>
            </w:r>
            <w:r w:rsidR="002F113B" w:rsidRPr="007C7A18">
              <w:rPr>
                <w:rStyle w:val="Hyperlink"/>
                <w:noProof/>
              </w:rPr>
              <w:t>Pretabilitate</w:t>
            </w:r>
            <w:r w:rsidR="002F113B">
              <w:rPr>
                <w:noProof/>
                <w:webHidden/>
              </w:rPr>
              <w:tab/>
            </w:r>
            <w:r w:rsidR="002F113B">
              <w:rPr>
                <w:noProof/>
                <w:webHidden/>
              </w:rPr>
              <w:fldChar w:fldCharType="begin"/>
            </w:r>
            <w:r w:rsidR="002F113B">
              <w:rPr>
                <w:noProof/>
                <w:webHidden/>
              </w:rPr>
              <w:instrText xml:space="preserve"> PAGEREF _Toc76641217 \h </w:instrText>
            </w:r>
            <w:r w:rsidR="002F113B">
              <w:rPr>
                <w:noProof/>
                <w:webHidden/>
              </w:rPr>
            </w:r>
            <w:r w:rsidR="002F113B">
              <w:rPr>
                <w:noProof/>
                <w:webHidden/>
              </w:rPr>
              <w:fldChar w:fldCharType="separate"/>
            </w:r>
            <w:r w:rsidR="00483F38">
              <w:rPr>
                <w:noProof/>
                <w:webHidden/>
              </w:rPr>
              <w:t>4</w:t>
            </w:r>
            <w:r w:rsidR="002F113B">
              <w:rPr>
                <w:noProof/>
                <w:webHidden/>
              </w:rPr>
              <w:fldChar w:fldCharType="end"/>
            </w:r>
          </w:hyperlink>
        </w:p>
        <w:p w:rsidR="002F113B" w:rsidRDefault="000A5362" w:rsidP="002F113B">
          <w:pPr>
            <w:pStyle w:val="TOC1"/>
            <w:spacing w:line="480" w:lineRule="auto"/>
            <w:rPr>
              <w:rFonts w:cstheme="minorBidi"/>
              <w:noProof/>
            </w:rPr>
          </w:pPr>
          <w:hyperlink w:anchor="_Toc76641218" w:history="1">
            <w:r w:rsidR="002F113B" w:rsidRPr="007C7A18">
              <w:rPr>
                <w:rStyle w:val="Hyperlink"/>
                <w:noProof/>
              </w:rPr>
              <w:t>4.</w:t>
            </w:r>
            <w:r w:rsidR="002F113B">
              <w:rPr>
                <w:rFonts w:cstheme="minorBidi"/>
                <w:noProof/>
              </w:rPr>
              <w:tab/>
            </w:r>
            <w:r w:rsidR="002F113B" w:rsidRPr="007C7A18">
              <w:rPr>
                <w:rStyle w:val="Hyperlink"/>
                <w:noProof/>
              </w:rPr>
              <w:t>Concluzii</w:t>
            </w:r>
            <w:r w:rsidR="002F113B">
              <w:rPr>
                <w:noProof/>
                <w:webHidden/>
              </w:rPr>
              <w:tab/>
            </w:r>
            <w:r w:rsidR="002F113B">
              <w:rPr>
                <w:noProof/>
                <w:webHidden/>
              </w:rPr>
              <w:fldChar w:fldCharType="begin"/>
            </w:r>
            <w:r w:rsidR="002F113B">
              <w:rPr>
                <w:noProof/>
                <w:webHidden/>
              </w:rPr>
              <w:instrText xml:space="preserve"> PAGEREF _Toc76641218 \h </w:instrText>
            </w:r>
            <w:r w:rsidR="002F113B">
              <w:rPr>
                <w:noProof/>
                <w:webHidden/>
              </w:rPr>
            </w:r>
            <w:r w:rsidR="002F113B">
              <w:rPr>
                <w:noProof/>
                <w:webHidden/>
              </w:rPr>
              <w:fldChar w:fldCharType="separate"/>
            </w:r>
            <w:r w:rsidR="00483F38">
              <w:rPr>
                <w:noProof/>
                <w:webHidden/>
              </w:rPr>
              <w:t>7</w:t>
            </w:r>
            <w:r w:rsidR="002F113B">
              <w:rPr>
                <w:noProof/>
                <w:webHidden/>
              </w:rPr>
              <w:fldChar w:fldCharType="end"/>
            </w:r>
          </w:hyperlink>
        </w:p>
        <w:p w:rsidR="002F113B" w:rsidRDefault="000A5362" w:rsidP="002F113B">
          <w:pPr>
            <w:pStyle w:val="TOC1"/>
            <w:spacing w:line="480" w:lineRule="auto"/>
            <w:rPr>
              <w:rFonts w:cstheme="minorBidi"/>
              <w:noProof/>
            </w:rPr>
          </w:pPr>
          <w:hyperlink w:anchor="_Toc76641219" w:history="1">
            <w:r w:rsidR="002F113B" w:rsidRPr="007C7A18">
              <w:rPr>
                <w:rStyle w:val="Hyperlink"/>
                <w:noProof/>
              </w:rPr>
              <w:t>5.</w:t>
            </w:r>
            <w:r w:rsidR="002F113B">
              <w:rPr>
                <w:rFonts w:cstheme="minorBidi"/>
                <w:noProof/>
              </w:rPr>
              <w:tab/>
            </w:r>
            <w:r w:rsidR="002F113B" w:rsidRPr="007C7A18">
              <w:rPr>
                <w:rStyle w:val="Hyperlink"/>
                <w:noProof/>
              </w:rPr>
              <w:t>Legislația aplicabila</w:t>
            </w:r>
            <w:r w:rsidR="002F113B">
              <w:rPr>
                <w:noProof/>
                <w:webHidden/>
              </w:rPr>
              <w:tab/>
            </w:r>
            <w:r w:rsidR="002F113B">
              <w:rPr>
                <w:noProof/>
                <w:webHidden/>
              </w:rPr>
              <w:fldChar w:fldCharType="begin"/>
            </w:r>
            <w:r w:rsidR="002F113B">
              <w:rPr>
                <w:noProof/>
                <w:webHidden/>
              </w:rPr>
              <w:instrText xml:space="preserve"> PAGEREF _Toc76641219 \h </w:instrText>
            </w:r>
            <w:r w:rsidR="002F113B">
              <w:rPr>
                <w:noProof/>
                <w:webHidden/>
              </w:rPr>
            </w:r>
            <w:r w:rsidR="002F113B">
              <w:rPr>
                <w:noProof/>
                <w:webHidden/>
              </w:rPr>
              <w:fldChar w:fldCharType="separate"/>
            </w:r>
            <w:r w:rsidR="00483F38">
              <w:rPr>
                <w:noProof/>
                <w:webHidden/>
              </w:rPr>
              <w:t>7</w:t>
            </w:r>
            <w:r w:rsidR="002F113B">
              <w:rPr>
                <w:noProof/>
                <w:webHidden/>
              </w:rPr>
              <w:fldChar w:fldCharType="end"/>
            </w:r>
          </w:hyperlink>
        </w:p>
        <w:p w:rsidR="002F113B" w:rsidRDefault="000A5362" w:rsidP="002F113B">
          <w:pPr>
            <w:pStyle w:val="TOC1"/>
            <w:spacing w:line="480" w:lineRule="auto"/>
            <w:rPr>
              <w:rFonts w:cstheme="minorBidi"/>
              <w:noProof/>
            </w:rPr>
          </w:pPr>
          <w:hyperlink w:anchor="_Toc76641220" w:history="1">
            <w:r w:rsidR="002F113B" w:rsidRPr="007C7A18">
              <w:rPr>
                <w:rStyle w:val="Hyperlink"/>
                <w:rFonts w:ascii="Times New Roman" w:eastAsiaTheme="minorHAnsi" w:hAnsi="Times New Roman"/>
                <w:b/>
                <w:noProof/>
              </w:rPr>
              <w:t>6.</w:t>
            </w:r>
            <w:r w:rsidR="002F113B">
              <w:rPr>
                <w:rFonts w:cstheme="minorBidi"/>
                <w:noProof/>
              </w:rPr>
              <w:tab/>
            </w:r>
            <w:r w:rsidR="002F113B" w:rsidRPr="007C7A18">
              <w:rPr>
                <w:rStyle w:val="Hyperlink"/>
                <w:noProof/>
              </w:rPr>
              <w:t>Bibliografie</w:t>
            </w:r>
            <w:r w:rsidR="002F113B">
              <w:rPr>
                <w:noProof/>
                <w:webHidden/>
              </w:rPr>
              <w:tab/>
            </w:r>
            <w:r w:rsidR="002F113B">
              <w:rPr>
                <w:noProof/>
                <w:webHidden/>
              </w:rPr>
              <w:fldChar w:fldCharType="begin"/>
            </w:r>
            <w:r w:rsidR="002F113B">
              <w:rPr>
                <w:noProof/>
                <w:webHidden/>
              </w:rPr>
              <w:instrText xml:space="preserve"> PAGEREF _Toc76641220 \h </w:instrText>
            </w:r>
            <w:r w:rsidR="002F113B">
              <w:rPr>
                <w:noProof/>
                <w:webHidden/>
              </w:rPr>
            </w:r>
            <w:r w:rsidR="002F113B">
              <w:rPr>
                <w:noProof/>
                <w:webHidden/>
              </w:rPr>
              <w:fldChar w:fldCharType="separate"/>
            </w:r>
            <w:r w:rsidR="00483F38">
              <w:rPr>
                <w:noProof/>
                <w:webHidden/>
              </w:rPr>
              <w:t>12</w:t>
            </w:r>
            <w:r w:rsidR="002F113B">
              <w:rPr>
                <w:noProof/>
                <w:webHidden/>
              </w:rPr>
              <w:fldChar w:fldCharType="end"/>
            </w:r>
          </w:hyperlink>
        </w:p>
        <w:p w:rsidR="002F113B" w:rsidRDefault="002F113B">
          <w:r>
            <w:rPr>
              <w:b/>
              <w:bCs/>
              <w:noProof/>
            </w:rPr>
            <w:fldChar w:fldCharType="end"/>
          </w:r>
        </w:p>
      </w:sdtContent>
    </w:sdt>
    <w:p w:rsidR="002F113B" w:rsidRDefault="002F113B" w:rsidP="002F113B"/>
    <w:p w:rsidR="00343F17" w:rsidRDefault="00343F17"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2F113B" w:rsidRDefault="002F113B" w:rsidP="00113659">
      <w:pPr>
        <w:spacing w:before="240" w:after="240" w:line="276" w:lineRule="auto"/>
        <w:jc w:val="both"/>
        <w:rPr>
          <w:rFonts w:ascii="Times New Roman" w:hAnsi="Times New Roman" w:cs="Times New Roman"/>
          <w:b/>
          <w:sz w:val="24"/>
          <w:szCs w:val="24"/>
          <w:u w:val="single"/>
        </w:rPr>
      </w:pPr>
    </w:p>
    <w:p w:rsidR="00B57A6D" w:rsidRDefault="00B57A6D" w:rsidP="00113659">
      <w:pPr>
        <w:spacing w:before="240" w:after="240" w:line="276" w:lineRule="auto"/>
        <w:jc w:val="both"/>
        <w:rPr>
          <w:rFonts w:ascii="Times New Roman" w:hAnsi="Times New Roman" w:cs="Times New Roman"/>
          <w:b/>
          <w:sz w:val="24"/>
          <w:szCs w:val="24"/>
          <w:u w:val="single"/>
        </w:rPr>
      </w:pPr>
    </w:p>
    <w:p w:rsidR="00CF5C99" w:rsidRPr="001F3D7A" w:rsidRDefault="00CF5C99" w:rsidP="00113659">
      <w:pPr>
        <w:spacing w:before="240" w:after="240" w:line="276" w:lineRule="auto"/>
        <w:jc w:val="both"/>
        <w:rPr>
          <w:rFonts w:ascii="Times New Roman" w:hAnsi="Times New Roman" w:cs="Times New Roman"/>
          <w:b/>
          <w:sz w:val="24"/>
          <w:szCs w:val="24"/>
          <w:u w:val="single"/>
        </w:rPr>
      </w:pPr>
    </w:p>
    <w:p w:rsidR="00006B72" w:rsidRPr="00D85F45" w:rsidRDefault="009E03CC" w:rsidP="00113659">
      <w:pPr>
        <w:pStyle w:val="Heading1"/>
        <w:numPr>
          <w:ilvl w:val="0"/>
          <w:numId w:val="4"/>
        </w:numPr>
        <w:spacing w:after="240" w:line="276" w:lineRule="auto"/>
        <w:jc w:val="both"/>
      </w:pPr>
      <w:bookmarkStart w:id="1" w:name="_Toc76641215"/>
      <w:r>
        <w:lastRenderedPageBreak/>
        <w:t>Definiția benzilor de ci</w:t>
      </w:r>
      <w:r w:rsidR="00D85F45">
        <w:t>r</w:t>
      </w:r>
      <w:r>
        <w:t>c</w:t>
      </w:r>
      <w:r w:rsidR="00D85F45">
        <w:t>ulaț</w:t>
      </w:r>
      <w:r w:rsidR="00006B72" w:rsidRPr="00D85F45">
        <w:t>ie</w:t>
      </w:r>
      <w:bookmarkEnd w:id="1"/>
      <w:r w:rsidR="00D21ACF">
        <w:t xml:space="preserve"> în contextul utilizării acestuia pentru transportului public de călători</w:t>
      </w:r>
    </w:p>
    <w:p w:rsidR="00D85F45" w:rsidRPr="00C61778" w:rsidRDefault="00C61778" w:rsidP="00113659">
      <w:pPr>
        <w:spacing w:before="240" w:after="240" w:line="276" w:lineRule="auto"/>
        <w:jc w:val="both"/>
        <w:rPr>
          <w:rFonts w:ascii="Times New Roman" w:hAnsi="Times New Roman" w:cs="Times New Roman"/>
          <w:sz w:val="24"/>
          <w:szCs w:val="24"/>
        </w:rPr>
      </w:pPr>
      <w:r w:rsidRPr="00C61778">
        <w:rPr>
          <w:rFonts w:ascii="Times New Roman" w:hAnsi="Times New Roman" w:cs="Times New Roman"/>
          <w:sz w:val="24"/>
          <w:szCs w:val="24"/>
        </w:rPr>
        <w:t xml:space="preserve">Benzile de circulație în contextul </w:t>
      </w:r>
      <w:r w:rsidR="00D00823">
        <w:rPr>
          <w:rFonts w:ascii="Times New Roman" w:hAnsi="Times New Roman" w:cs="Times New Roman"/>
          <w:sz w:val="24"/>
          <w:szCs w:val="24"/>
        </w:rPr>
        <w:t>prioritizării</w:t>
      </w:r>
      <w:r w:rsidRPr="00C61778">
        <w:rPr>
          <w:rFonts w:ascii="Times New Roman" w:hAnsi="Times New Roman" w:cs="Times New Roman"/>
          <w:sz w:val="24"/>
          <w:szCs w:val="24"/>
        </w:rPr>
        <w:t xml:space="preserve"> transportului în comun sunt părți ale carosabilului</w:t>
      </w:r>
      <w:r w:rsidR="002B5C0A">
        <w:rPr>
          <w:rFonts w:ascii="Times New Roman" w:hAnsi="Times New Roman" w:cs="Times New Roman"/>
          <w:sz w:val="24"/>
          <w:szCs w:val="24"/>
        </w:rPr>
        <w:t>,</w:t>
      </w:r>
      <w:r w:rsidRPr="00C61778">
        <w:rPr>
          <w:rFonts w:ascii="Times New Roman" w:hAnsi="Times New Roman" w:cs="Times New Roman"/>
          <w:sz w:val="24"/>
          <w:szCs w:val="24"/>
        </w:rPr>
        <w:t xml:space="preserve"> marcate și semnalizate </w:t>
      </w:r>
      <w:r w:rsidR="002B5C0A">
        <w:rPr>
          <w:rFonts w:ascii="Times New Roman" w:hAnsi="Times New Roman" w:cs="Times New Roman"/>
          <w:sz w:val="24"/>
          <w:szCs w:val="24"/>
        </w:rPr>
        <w:t xml:space="preserve">corespunzător, </w:t>
      </w:r>
      <w:r w:rsidRPr="00C61778">
        <w:rPr>
          <w:rFonts w:ascii="Times New Roman" w:hAnsi="Times New Roman" w:cs="Times New Roman"/>
          <w:sz w:val="24"/>
          <w:szCs w:val="24"/>
        </w:rPr>
        <w:t xml:space="preserve">care în </w:t>
      </w:r>
      <w:r>
        <w:rPr>
          <w:rFonts w:ascii="Times New Roman" w:hAnsi="Times New Roman" w:cs="Times New Roman"/>
          <w:sz w:val="24"/>
          <w:szCs w:val="24"/>
        </w:rPr>
        <w:t>fluxul complet al traficului</w:t>
      </w:r>
      <w:r w:rsidR="002B5C0A">
        <w:rPr>
          <w:rFonts w:ascii="Times New Roman" w:hAnsi="Times New Roman" w:cs="Times New Roman"/>
          <w:sz w:val="24"/>
          <w:szCs w:val="24"/>
        </w:rPr>
        <w:t xml:space="preserve"> (share modal)</w:t>
      </w:r>
      <w:r>
        <w:rPr>
          <w:rFonts w:ascii="Times New Roman" w:hAnsi="Times New Roman" w:cs="Times New Roman"/>
          <w:sz w:val="24"/>
          <w:szCs w:val="24"/>
        </w:rPr>
        <w:t xml:space="preserve"> sunt utilizate în așa fel încât</w:t>
      </w:r>
      <w:r w:rsidR="002B5C0A">
        <w:rPr>
          <w:rFonts w:ascii="Times New Roman" w:hAnsi="Times New Roman" w:cs="Times New Roman"/>
          <w:sz w:val="24"/>
          <w:szCs w:val="24"/>
        </w:rPr>
        <w:t xml:space="preserve"> eficiența structurii de mobilitate să fie cât mai </w:t>
      </w:r>
      <w:r w:rsidR="00A31F87">
        <w:rPr>
          <w:rFonts w:ascii="Times New Roman" w:hAnsi="Times New Roman" w:cs="Times New Roman"/>
          <w:sz w:val="24"/>
          <w:szCs w:val="24"/>
        </w:rPr>
        <w:t>ridicată</w:t>
      </w:r>
      <w:r w:rsidR="002B5C0A">
        <w:rPr>
          <w:rFonts w:ascii="Times New Roman" w:hAnsi="Times New Roman" w:cs="Times New Roman"/>
          <w:sz w:val="24"/>
          <w:szCs w:val="24"/>
        </w:rPr>
        <w:t xml:space="preserve">. Accentul este pus pe facilitarea transportul persoanelor, pentru a satisface nevoia principală a funcționalității </w:t>
      </w:r>
      <w:r w:rsidR="00D21ACF">
        <w:rPr>
          <w:rFonts w:ascii="Times New Roman" w:hAnsi="Times New Roman" w:cs="Times New Roman"/>
          <w:sz w:val="24"/>
          <w:szCs w:val="24"/>
        </w:rPr>
        <w:t>zonei urbane</w:t>
      </w:r>
      <w:r w:rsidR="002B5C0A">
        <w:rPr>
          <w:rFonts w:ascii="Times New Roman" w:hAnsi="Times New Roman" w:cs="Times New Roman"/>
          <w:sz w:val="24"/>
          <w:szCs w:val="24"/>
        </w:rPr>
        <w:t>, ca oricare persoană să poată avea acces facil dintr-un punct A la un punct B sau alte puncte de interes identificate de acesta.</w:t>
      </w:r>
    </w:p>
    <w:p w:rsidR="00D85F45" w:rsidRPr="00D85F45" w:rsidRDefault="00894B98" w:rsidP="00113659">
      <w:pPr>
        <w:pStyle w:val="ListParagraph"/>
        <w:numPr>
          <w:ilvl w:val="0"/>
          <w:numId w:val="2"/>
        </w:numPr>
        <w:spacing w:before="240" w:after="240" w:line="276" w:lineRule="auto"/>
        <w:jc w:val="both"/>
        <w:rPr>
          <w:rFonts w:ascii="Times New Roman" w:hAnsi="Times New Roman" w:cs="Times New Roman"/>
          <w:sz w:val="24"/>
          <w:szCs w:val="24"/>
        </w:rPr>
      </w:pPr>
      <w:r>
        <w:rPr>
          <w:rFonts w:ascii="Times New Roman" w:hAnsi="Times New Roman" w:cs="Times New Roman"/>
          <w:sz w:val="24"/>
          <w:szCs w:val="24"/>
        </w:rPr>
        <w:t>Legislaț</w:t>
      </w:r>
      <w:r w:rsidR="00D85F45" w:rsidRPr="00D85F45">
        <w:rPr>
          <w:rFonts w:ascii="Times New Roman" w:hAnsi="Times New Roman" w:cs="Times New Roman"/>
          <w:sz w:val="24"/>
          <w:szCs w:val="24"/>
        </w:rPr>
        <w:t>ia aplicabilă în România,  care definește benzile de ci</w:t>
      </w:r>
      <w:r w:rsidR="00C61778">
        <w:rPr>
          <w:rFonts w:ascii="Times New Roman" w:hAnsi="Times New Roman" w:cs="Times New Roman"/>
          <w:sz w:val="24"/>
          <w:szCs w:val="24"/>
        </w:rPr>
        <w:t>r</w:t>
      </w:r>
      <w:r w:rsidR="00D85F45" w:rsidRPr="00D85F45">
        <w:rPr>
          <w:rFonts w:ascii="Times New Roman" w:hAnsi="Times New Roman" w:cs="Times New Roman"/>
          <w:sz w:val="24"/>
          <w:szCs w:val="24"/>
        </w:rPr>
        <w:t>culație este OUG 195 din 12.12.2002  (Codul Rutier).</w:t>
      </w:r>
    </w:p>
    <w:p w:rsidR="00BA1EDC" w:rsidRPr="00B57A6D" w:rsidRDefault="00BA1EDC" w:rsidP="00113659">
      <w:pPr>
        <w:spacing w:before="240" w:after="240" w:line="276" w:lineRule="auto"/>
        <w:jc w:val="both"/>
        <w:rPr>
          <w:rFonts w:ascii="Times New Roman" w:hAnsi="Times New Roman" w:cs="Times New Roman"/>
          <w:b/>
          <w:sz w:val="24"/>
          <w:szCs w:val="24"/>
          <w:lang w:val="en-US"/>
        </w:rPr>
      </w:pPr>
      <w:r w:rsidRPr="00B57A6D">
        <w:rPr>
          <w:rFonts w:ascii="Times New Roman" w:hAnsi="Times New Roman" w:cs="Times New Roman"/>
          <w:b/>
          <w:sz w:val="24"/>
          <w:szCs w:val="24"/>
        </w:rPr>
        <w:t>Conform legislației în vigoare benzile de ci</w:t>
      </w:r>
      <w:r w:rsidR="00C61778" w:rsidRPr="00B57A6D">
        <w:rPr>
          <w:rFonts w:ascii="Times New Roman" w:hAnsi="Times New Roman" w:cs="Times New Roman"/>
          <w:b/>
          <w:sz w:val="24"/>
          <w:szCs w:val="24"/>
        </w:rPr>
        <w:t>r</w:t>
      </w:r>
      <w:r w:rsidRPr="00B57A6D">
        <w:rPr>
          <w:rFonts w:ascii="Times New Roman" w:hAnsi="Times New Roman" w:cs="Times New Roman"/>
          <w:b/>
          <w:sz w:val="24"/>
          <w:szCs w:val="24"/>
        </w:rPr>
        <w:t xml:space="preserve">culație sunt </w:t>
      </w:r>
      <w:r w:rsidRPr="00B57A6D">
        <w:rPr>
          <w:rFonts w:ascii="Times New Roman" w:hAnsi="Times New Roman" w:cs="Times New Roman"/>
          <w:b/>
          <w:sz w:val="24"/>
          <w:szCs w:val="24"/>
          <w:lang w:val="en-US"/>
        </w:rPr>
        <w:t>:</w:t>
      </w:r>
    </w:p>
    <w:p w:rsidR="00BA1EDC" w:rsidRPr="00D85F45" w:rsidRDefault="00BA1EDC" w:rsidP="00113659">
      <w:pPr>
        <w:spacing w:before="240" w:after="240" w:line="276" w:lineRule="auto"/>
        <w:jc w:val="both"/>
        <w:rPr>
          <w:rFonts w:ascii="Times New Roman" w:hAnsi="Times New Roman" w:cs="Times New Roman"/>
          <w:b/>
          <w:i/>
          <w:sz w:val="24"/>
          <w:szCs w:val="24"/>
        </w:rPr>
      </w:pPr>
      <w:r w:rsidRPr="00D85F45">
        <w:rPr>
          <w:rFonts w:ascii="Times New Roman" w:hAnsi="Times New Roman" w:cs="Times New Roman"/>
          <w:b/>
          <w:i/>
          <w:sz w:val="24"/>
          <w:szCs w:val="24"/>
        </w:rPr>
        <w:t>CAPITOLUL I - Dispozitii generale</w:t>
      </w:r>
    </w:p>
    <w:p w:rsidR="00BA1EDC" w:rsidRPr="00D85F45" w:rsidRDefault="00BA1EDC" w:rsidP="00113659">
      <w:pPr>
        <w:spacing w:before="240" w:after="240" w:line="276" w:lineRule="auto"/>
        <w:jc w:val="both"/>
        <w:rPr>
          <w:rFonts w:ascii="Times New Roman" w:hAnsi="Times New Roman" w:cs="Times New Roman"/>
          <w:b/>
          <w:i/>
          <w:sz w:val="24"/>
          <w:szCs w:val="24"/>
        </w:rPr>
      </w:pPr>
      <w:r w:rsidRPr="00D85F45">
        <w:rPr>
          <w:rFonts w:ascii="Times New Roman" w:hAnsi="Times New Roman" w:cs="Times New Roman"/>
          <w:b/>
          <w:i/>
          <w:sz w:val="24"/>
          <w:szCs w:val="24"/>
        </w:rPr>
        <w:t xml:space="preserve">Art. 6 </w:t>
      </w:r>
    </w:p>
    <w:p w:rsidR="00BA1EDC" w:rsidRPr="00D85F45" w:rsidRDefault="00BA1EDC" w:rsidP="00113659">
      <w:pPr>
        <w:spacing w:before="240" w:after="240" w:line="276" w:lineRule="auto"/>
        <w:jc w:val="both"/>
        <w:rPr>
          <w:rFonts w:ascii="Times New Roman" w:hAnsi="Times New Roman" w:cs="Times New Roman"/>
          <w:b/>
          <w:i/>
          <w:sz w:val="24"/>
          <w:szCs w:val="24"/>
        </w:rPr>
      </w:pPr>
      <w:r w:rsidRPr="00D85F45">
        <w:rPr>
          <w:rFonts w:ascii="Times New Roman" w:hAnsi="Times New Roman" w:cs="Times New Roman"/>
          <w:b/>
          <w:i/>
          <w:sz w:val="24"/>
          <w:szCs w:val="24"/>
        </w:rPr>
        <w:t xml:space="preserve">7. </w:t>
      </w:r>
      <w:r w:rsidRPr="00D85F45">
        <w:rPr>
          <w:rFonts w:ascii="Times New Roman" w:hAnsi="Times New Roman" w:cs="Times New Roman"/>
          <w:i/>
          <w:sz w:val="24"/>
          <w:szCs w:val="24"/>
        </w:rPr>
        <w:t>banda de circulatie - subdiviziunea longitudinala a partii carosabile, materializata prin marcaje rutiere sau alte mijloace, daca are o latime corespunzatoare pentru circulatia intr-un sens a unui sir de vehicule, altele decat vehiculele care se deplaseaza pe doua roti;</w:t>
      </w:r>
    </w:p>
    <w:p w:rsidR="00BA1EDC" w:rsidRPr="00D85F45" w:rsidRDefault="00BA1EDC" w:rsidP="00113659">
      <w:pPr>
        <w:spacing w:before="240" w:after="240" w:line="276" w:lineRule="auto"/>
        <w:jc w:val="both"/>
        <w:rPr>
          <w:rFonts w:ascii="Times New Roman" w:hAnsi="Times New Roman" w:cs="Times New Roman"/>
          <w:b/>
          <w:i/>
          <w:sz w:val="24"/>
          <w:szCs w:val="24"/>
        </w:rPr>
      </w:pPr>
      <w:r w:rsidRPr="00D85F45">
        <w:rPr>
          <w:rFonts w:ascii="Times New Roman" w:hAnsi="Times New Roman" w:cs="Times New Roman"/>
          <w:i/>
          <w:sz w:val="24"/>
          <w:szCs w:val="24"/>
        </w:rPr>
        <w:t>8. banda de urgenta - subdiviziunea longitudinala suplimentara, situata la extremitatea din partea dreapta a autostrazii, in sensul de circulatie, destinata exclusiv stationarii autovehiculelor in cazuri justificate, precum si circulatiei autovehiculelor cu regim prioritar care se deplaseaza la interventii sau in misiuni cu caracter de urgenta;</w:t>
      </w:r>
    </w:p>
    <w:p w:rsidR="00D85F45" w:rsidRPr="00505AD3" w:rsidRDefault="00BA1EDC" w:rsidP="00113659">
      <w:pPr>
        <w:spacing w:before="240" w:after="240" w:line="276" w:lineRule="auto"/>
        <w:jc w:val="both"/>
        <w:rPr>
          <w:rFonts w:ascii="Times New Roman" w:hAnsi="Times New Roman" w:cs="Times New Roman"/>
          <w:b/>
          <w:i/>
          <w:sz w:val="24"/>
          <w:szCs w:val="24"/>
        </w:rPr>
      </w:pPr>
      <w:r w:rsidRPr="00D85F45">
        <w:rPr>
          <w:rFonts w:ascii="Times New Roman" w:hAnsi="Times New Roman" w:cs="Times New Roman"/>
          <w:i/>
          <w:sz w:val="24"/>
          <w:szCs w:val="24"/>
        </w:rPr>
        <w:t>9.</w:t>
      </w:r>
      <w:r w:rsidRPr="00D85F45">
        <w:rPr>
          <w:rFonts w:ascii="Times New Roman" w:hAnsi="Times New Roman" w:cs="Times New Roman"/>
          <w:b/>
          <w:i/>
          <w:sz w:val="24"/>
          <w:szCs w:val="24"/>
        </w:rPr>
        <w:t xml:space="preserve"> </w:t>
      </w:r>
      <w:r w:rsidRPr="00D85F45">
        <w:rPr>
          <w:rFonts w:ascii="Times New Roman" w:hAnsi="Times New Roman" w:cs="Times New Roman"/>
          <w:i/>
          <w:sz w:val="24"/>
          <w:szCs w:val="24"/>
        </w:rPr>
        <w:t>banda reversibila - banda de circulatie, marcata si semnalizata, situata langa axa drumului, destinata circulatiei autovehiculelor intr-un sens sau in altul, in functie de intensitatea traficului;</w:t>
      </w:r>
    </w:p>
    <w:p w:rsidR="00BA1EDC" w:rsidRPr="00D85F45" w:rsidRDefault="00D85F45" w:rsidP="00113659">
      <w:pPr>
        <w:pStyle w:val="ListParagraph"/>
        <w:numPr>
          <w:ilvl w:val="0"/>
          <w:numId w:val="2"/>
        </w:numPr>
        <w:spacing w:before="240" w:after="240" w:line="276" w:lineRule="auto"/>
        <w:jc w:val="both"/>
        <w:rPr>
          <w:rFonts w:ascii="Times New Roman" w:hAnsi="Times New Roman" w:cs="Times New Roman"/>
          <w:sz w:val="24"/>
          <w:szCs w:val="24"/>
          <w:lang w:val="en-US"/>
        </w:rPr>
      </w:pPr>
      <w:r w:rsidRPr="00D85F45">
        <w:rPr>
          <w:rFonts w:ascii="Times New Roman" w:hAnsi="Times New Roman" w:cs="Times New Roman"/>
          <w:sz w:val="24"/>
          <w:szCs w:val="24"/>
          <w:lang w:val="en-US"/>
        </w:rPr>
        <w:t xml:space="preserve">Ca </w:t>
      </w:r>
      <w:proofErr w:type="spellStart"/>
      <w:r w:rsidRPr="00D85F45">
        <w:rPr>
          <w:rFonts w:ascii="Times New Roman" w:hAnsi="Times New Roman" w:cs="Times New Roman"/>
          <w:sz w:val="24"/>
          <w:szCs w:val="24"/>
          <w:lang w:val="en-US"/>
        </w:rPr>
        <w:t>și</w:t>
      </w:r>
      <w:proofErr w:type="spellEnd"/>
      <w:r w:rsidRPr="00D85F45">
        <w:rPr>
          <w:rFonts w:ascii="Times New Roman" w:hAnsi="Times New Roman" w:cs="Times New Roman"/>
          <w:sz w:val="24"/>
          <w:szCs w:val="24"/>
          <w:lang w:val="en-US"/>
        </w:rPr>
        <w:t xml:space="preserve"> </w:t>
      </w:r>
      <w:proofErr w:type="spellStart"/>
      <w:r w:rsidRPr="00D85F45">
        <w:rPr>
          <w:rFonts w:ascii="Times New Roman" w:hAnsi="Times New Roman" w:cs="Times New Roman"/>
          <w:sz w:val="24"/>
          <w:szCs w:val="24"/>
          <w:lang w:val="en-US"/>
        </w:rPr>
        <w:t>utilizare</w:t>
      </w:r>
      <w:proofErr w:type="spellEnd"/>
      <w:r w:rsidRPr="00D85F45">
        <w:rPr>
          <w:rFonts w:ascii="Times New Roman" w:hAnsi="Times New Roman" w:cs="Times New Roman"/>
          <w:sz w:val="24"/>
          <w:szCs w:val="24"/>
          <w:lang w:val="en-US"/>
        </w:rPr>
        <w:t xml:space="preserve">, din </w:t>
      </w:r>
      <w:proofErr w:type="spellStart"/>
      <w:r w:rsidRPr="00D85F45">
        <w:rPr>
          <w:rFonts w:ascii="Times New Roman" w:hAnsi="Times New Roman" w:cs="Times New Roman"/>
          <w:sz w:val="24"/>
          <w:szCs w:val="24"/>
          <w:lang w:val="en-US"/>
        </w:rPr>
        <w:t>punct</w:t>
      </w:r>
      <w:proofErr w:type="spellEnd"/>
      <w:r w:rsidRPr="00D85F45">
        <w:rPr>
          <w:rFonts w:ascii="Times New Roman" w:hAnsi="Times New Roman" w:cs="Times New Roman"/>
          <w:sz w:val="24"/>
          <w:szCs w:val="24"/>
          <w:lang w:val="en-US"/>
        </w:rPr>
        <w:t xml:space="preserve"> de </w:t>
      </w:r>
      <w:proofErr w:type="spellStart"/>
      <w:r w:rsidRPr="00D85F45">
        <w:rPr>
          <w:rFonts w:ascii="Times New Roman" w:hAnsi="Times New Roman" w:cs="Times New Roman"/>
          <w:sz w:val="24"/>
          <w:szCs w:val="24"/>
          <w:lang w:val="en-US"/>
        </w:rPr>
        <w:t>vedere</w:t>
      </w:r>
      <w:proofErr w:type="spellEnd"/>
      <w:r w:rsidRPr="00D85F45">
        <w:rPr>
          <w:rFonts w:ascii="Times New Roman" w:hAnsi="Times New Roman" w:cs="Times New Roman"/>
          <w:sz w:val="24"/>
          <w:szCs w:val="24"/>
          <w:lang w:val="en-US"/>
        </w:rPr>
        <w:t xml:space="preserve"> al </w:t>
      </w:r>
      <w:proofErr w:type="spellStart"/>
      <w:r w:rsidRPr="00D85F45">
        <w:rPr>
          <w:rFonts w:ascii="Times New Roman" w:hAnsi="Times New Roman" w:cs="Times New Roman"/>
          <w:sz w:val="24"/>
          <w:szCs w:val="24"/>
          <w:lang w:val="en-US"/>
        </w:rPr>
        <w:t>mijloacelor</w:t>
      </w:r>
      <w:proofErr w:type="spellEnd"/>
      <w:r w:rsidRPr="00D85F45">
        <w:rPr>
          <w:rFonts w:ascii="Times New Roman" w:hAnsi="Times New Roman" w:cs="Times New Roman"/>
          <w:sz w:val="24"/>
          <w:szCs w:val="24"/>
          <w:lang w:val="en-US"/>
        </w:rPr>
        <w:t xml:space="preserve"> de transport </w:t>
      </w:r>
      <w:proofErr w:type="spellStart"/>
      <w:r w:rsidRPr="00D85F45">
        <w:rPr>
          <w:rFonts w:ascii="Times New Roman" w:hAnsi="Times New Roman" w:cs="Times New Roman"/>
          <w:sz w:val="24"/>
          <w:szCs w:val="24"/>
          <w:lang w:val="en-US"/>
        </w:rPr>
        <w:t>în</w:t>
      </w:r>
      <w:proofErr w:type="spellEnd"/>
      <w:r w:rsidRPr="00D85F45">
        <w:rPr>
          <w:rFonts w:ascii="Times New Roman" w:hAnsi="Times New Roman" w:cs="Times New Roman"/>
          <w:sz w:val="24"/>
          <w:szCs w:val="24"/>
          <w:lang w:val="en-US"/>
        </w:rPr>
        <w:t xml:space="preserve"> </w:t>
      </w:r>
      <w:proofErr w:type="spellStart"/>
      <w:r w:rsidRPr="00D85F45">
        <w:rPr>
          <w:rFonts w:ascii="Times New Roman" w:hAnsi="Times New Roman" w:cs="Times New Roman"/>
          <w:sz w:val="24"/>
          <w:szCs w:val="24"/>
          <w:lang w:val="en-US"/>
        </w:rPr>
        <w:t>comun</w:t>
      </w:r>
      <w:proofErr w:type="spellEnd"/>
      <w:r w:rsidRPr="00D85F45">
        <w:rPr>
          <w:rFonts w:ascii="Times New Roman" w:hAnsi="Times New Roman" w:cs="Times New Roman"/>
          <w:sz w:val="24"/>
          <w:szCs w:val="24"/>
          <w:lang w:val="en-US"/>
        </w:rPr>
        <w:t xml:space="preserve">, </w:t>
      </w:r>
      <w:proofErr w:type="spellStart"/>
      <w:r w:rsidRPr="00D85F45">
        <w:rPr>
          <w:rFonts w:ascii="Times New Roman" w:hAnsi="Times New Roman" w:cs="Times New Roman"/>
          <w:sz w:val="24"/>
          <w:szCs w:val="24"/>
          <w:lang w:val="en-US"/>
        </w:rPr>
        <w:t>sunt</w:t>
      </w:r>
      <w:proofErr w:type="spellEnd"/>
      <w:r w:rsidRPr="00D85F45">
        <w:rPr>
          <w:rFonts w:ascii="Times New Roman" w:hAnsi="Times New Roman" w:cs="Times New Roman"/>
          <w:sz w:val="24"/>
          <w:szCs w:val="24"/>
          <w:lang w:val="en-US"/>
        </w:rPr>
        <w:t xml:space="preserve"> </w:t>
      </w:r>
      <w:proofErr w:type="spellStart"/>
      <w:r w:rsidRPr="00D85F45">
        <w:rPr>
          <w:rFonts w:ascii="Times New Roman" w:hAnsi="Times New Roman" w:cs="Times New Roman"/>
          <w:sz w:val="24"/>
          <w:szCs w:val="24"/>
          <w:lang w:val="en-US"/>
        </w:rPr>
        <w:t>menționate</w:t>
      </w:r>
      <w:proofErr w:type="spellEnd"/>
      <w:r w:rsidRPr="00D85F45">
        <w:rPr>
          <w:rFonts w:ascii="Times New Roman" w:hAnsi="Times New Roman" w:cs="Times New Roman"/>
          <w:sz w:val="24"/>
          <w:szCs w:val="24"/>
          <w:lang w:val="en-US"/>
        </w:rPr>
        <w:t xml:space="preserve"> </w:t>
      </w:r>
      <w:proofErr w:type="spellStart"/>
      <w:r w:rsidRPr="00D85F45">
        <w:rPr>
          <w:rFonts w:ascii="Times New Roman" w:hAnsi="Times New Roman" w:cs="Times New Roman"/>
          <w:sz w:val="24"/>
          <w:szCs w:val="24"/>
          <w:lang w:val="en-US"/>
        </w:rPr>
        <w:t>următoarele</w:t>
      </w:r>
      <w:proofErr w:type="spellEnd"/>
      <w:r w:rsidRPr="00D85F45">
        <w:rPr>
          <w:rFonts w:ascii="Times New Roman" w:hAnsi="Times New Roman" w:cs="Times New Roman"/>
          <w:sz w:val="24"/>
          <w:szCs w:val="24"/>
          <w:lang w:val="en-US"/>
        </w:rPr>
        <w:t>:</w:t>
      </w:r>
    </w:p>
    <w:p w:rsidR="00113659" w:rsidRPr="00D85F45" w:rsidRDefault="00BA1EDC" w:rsidP="00113659">
      <w:pPr>
        <w:spacing w:before="240" w:after="240" w:line="276" w:lineRule="auto"/>
        <w:jc w:val="both"/>
        <w:rPr>
          <w:rFonts w:ascii="Times New Roman" w:hAnsi="Times New Roman" w:cs="Times New Roman"/>
          <w:b/>
          <w:i/>
          <w:sz w:val="24"/>
          <w:szCs w:val="24"/>
        </w:rPr>
      </w:pPr>
      <w:r w:rsidRPr="00D85F45">
        <w:rPr>
          <w:rFonts w:ascii="Times New Roman" w:hAnsi="Times New Roman" w:cs="Times New Roman"/>
          <w:b/>
          <w:i/>
          <w:sz w:val="24"/>
          <w:szCs w:val="24"/>
        </w:rPr>
        <w:t>Sectiunea a 2-a - Reguli pentru circulatia vehiculelor</w:t>
      </w:r>
    </w:p>
    <w:p w:rsidR="00113659" w:rsidRPr="00113659" w:rsidRDefault="00BA1EDC" w:rsidP="00113659">
      <w:pPr>
        <w:spacing w:before="240" w:after="240" w:line="276" w:lineRule="auto"/>
        <w:jc w:val="both"/>
        <w:rPr>
          <w:rFonts w:ascii="Times New Roman" w:hAnsi="Times New Roman" w:cs="Times New Roman"/>
          <w:b/>
          <w:i/>
          <w:sz w:val="24"/>
          <w:szCs w:val="24"/>
        </w:rPr>
      </w:pPr>
      <w:r w:rsidRPr="00D85F45">
        <w:rPr>
          <w:rFonts w:ascii="Times New Roman" w:hAnsi="Times New Roman" w:cs="Times New Roman"/>
          <w:b/>
          <w:i/>
          <w:sz w:val="24"/>
          <w:szCs w:val="24"/>
        </w:rPr>
        <w:t>1. Pozitii in timpul mersului si circulatia pe benzi</w:t>
      </w:r>
    </w:p>
    <w:p w:rsidR="006D093D" w:rsidRPr="00D85F45" w:rsidRDefault="006D093D" w:rsidP="00113659">
      <w:pPr>
        <w:spacing w:before="240" w:after="240" w:line="276" w:lineRule="auto"/>
        <w:jc w:val="both"/>
        <w:rPr>
          <w:rFonts w:ascii="Times New Roman" w:hAnsi="Times New Roman" w:cs="Times New Roman"/>
          <w:i/>
          <w:sz w:val="24"/>
          <w:szCs w:val="24"/>
        </w:rPr>
      </w:pPr>
      <w:r w:rsidRPr="00D85F45">
        <w:rPr>
          <w:rFonts w:ascii="Times New Roman" w:hAnsi="Times New Roman" w:cs="Times New Roman"/>
          <w:i/>
          <w:sz w:val="24"/>
          <w:szCs w:val="24"/>
        </w:rPr>
        <w:t>Art.43.</w:t>
      </w:r>
    </w:p>
    <w:p w:rsidR="006D093D" w:rsidRPr="00D85F45" w:rsidRDefault="006D093D" w:rsidP="00113659">
      <w:pPr>
        <w:spacing w:before="240" w:after="240" w:line="276" w:lineRule="auto"/>
        <w:jc w:val="both"/>
        <w:rPr>
          <w:rFonts w:ascii="Times New Roman" w:hAnsi="Times New Roman" w:cs="Times New Roman"/>
          <w:i/>
          <w:sz w:val="24"/>
          <w:szCs w:val="24"/>
        </w:rPr>
      </w:pPr>
      <w:r w:rsidRPr="00D85F45">
        <w:rPr>
          <w:rFonts w:ascii="Times New Roman" w:hAnsi="Times New Roman" w:cs="Times New Roman"/>
          <w:i/>
          <w:sz w:val="24"/>
          <w:szCs w:val="24"/>
        </w:rPr>
        <w:t>(1) Daca un drum este prevazut cu o banda destinata vehiculelor lente sau transportului public de persoane, semnalizata ca atare, acestea vor circula numai pe banda respectiva.</w:t>
      </w:r>
    </w:p>
    <w:p w:rsidR="00C61778" w:rsidRDefault="006D093D" w:rsidP="00113659">
      <w:pPr>
        <w:spacing w:before="240" w:after="240" w:line="276" w:lineRule="auto"/>
        <w:jc w:val="both"/>
        <w:rPr>
          <w:rFonts w:ascii="Times New Roman" w:hAnsi="Times New Roman" w:cs="Times New Roman"/>
          <w:i/>
          <w:sz w:val="24"/>
          <w:szCs w:val="24"/>
        </w:rPr>
      </w:pPr>
      <w:r w:rsidRPr="00D85F45">
        <w:rPr>
          <w:rFonts w:ascii="Times New Roman" w:hAnsi="Times New Roman" w:cs="Times New Roman"/>
          <w:i/>
          <w:sz w:val="24"/>
          <w:szCs w:val="24"/>
        </w:rPr>
        <w:t xml:space="preserve">(2) Conducatorul de vehicul care circula pe banda situata langa marginea partii carosabile trebuie sa acorde prioritate de trecere vehiculelor care efectueaza transport public de </w:t>
      </w:r>
      <w:r w:rsidRPr="00D85F45">
        <w:rPr>
          <w:rFonts w:ascii="Times New Roman" w:hAnsi="Times New Roman" w:cs="Times New Roman"/>
          <w:i/>
          <w:sz w:val="24"/>
          <w:szCs w:val="24"/>
        </w:rPr>
        <w:lastRenderedPageBreak/>
        <w:t>persoane numai atunci cand conducatorii acestora semnalizeaza intentia de a reintra in trafic din statiile prevazute cu alveole si s-au asigurat ca prin manevra lor nu pun in pericol siguranta celorlalti participanti la trafic.</w:t>
      </w:r>
    </w:p>
    <w:p w:rsidR="00894B98" w:rsidRPr="00894B98" w:rsidRDefault="00894B98" w:rsidP="00113659">
      <w:pPr>
        <w:spacing w:before="240" w:after="240" w:line="276" w:lineRule="auto"/>
        <w:jc w:val="both"/>
        <w:rPr>
          <w:rFonts w:ascii="Times New Roman" w:hAnsi="Times New Roman" w:cs="Times New Roman"/>
          <w:i/>
          <w:sz w:val="24"/>
          <w:szCs w:val="24"/>
        </w:rPr>
      </w:pPr>
    </w:p>
    <w:p w:rsidR="00343F17" w:rsidRPr="001D26D0" w:rsidRDefault="00343F17" w:rsidP="00113659">
      <w:pPr>
        <w:pStyle w:val="Heading1"/>
        <w:numPr>
          <w:ilvl w:val="0"/>
          <w:numId w:val="4"/>
        </w:numPr>
        <w:spacing w:after="240" w:line="276" w:lineRule="auto"/>
        <w:jc w:val="both"/>
      </w:pPr>
      <w:bookmarkStart w:id="2" w:name="_Toc76641216"/>
      <w:r w:rsidRPr="001D26D0">
        <w:t>Elemente definitorii</w:t>
      </w:r>
      <w:r w:rsidR="00D00823" w:rsidRPr="001D26D0">
        <w:t xml:space="preserve"> ale benzii de circulație prioritară pentru transportul în comun</w:t>
      </w:r>
      <w:bookmarkEnd w:id="2"/>
    </w:p>
    <w:p w:rsidR="00D00823" w:rsidRDefault="00D00823" w:rsidP="00113659">
      <w:pPr>
        <w:spacing w:before="240" w:after="240" w:line="276" w:lineRule="auto"/>
        <w:jc w:val="both"/>
        <w:rPr>
          <w:rFonts w:ascii="Times New Roman" w:hAnsi="Times New Roman" w:cs="Times New Roman"/>
          <w:sz w:val="24"/>
          <w:szCs w:val="24"/>
        </w:rPr>
      </w:pPr>
      <w:r w:rsidRPr="00D00823">
        <w:rPr>
          <w:rFonts w:ascii="Times New Roman" w:hAnsi="Times New Roman" w:cs="Times New Roman"/>
          <w:i/>
          <w:sz w:val="24"/>
          <w:szCs w:val="24"/>
          <w:u w:val="single"/>
        </w:rPr>
        <w:t>Benzile de circulație prioritare</w:t>
      </w:r>
      <w:r w:rsidRPr="00D00823">
        <w:rPr>
          <w:rFonts w:ascii="Times New Roman" w:hAnsi="Times New Roman" w:cs="Times New Roman"/>
          <w:sz w:val="24"/>
          <w:szCs w:val="24"/>
        </w:rPr>
        <w:t xml:space="preserve"> sunt de fapt trasee clar definite ale mijloacelor de transport în comun, care conțin e</w:t>
      </w:r>
      <w:r>
        <w:rPr>
          <w:rFonts w:ascii="Times New Roman" w:hAnsi="Times New Roman" w:cs="Times New Roman"/>
          <w:sz w:val="24"/>
          <w:szCs w:val="24"/>
        </w:rPr>
        <w:t xml:space="preserve">lemente de </w:t>
      </w:r>
      <w:r w:rsidR="00A31F87">
        <w:rPr>
          <w:rFonts w:ascii="Times New Roman" w:hAnsi="Times New Roman" w:cs="Times New Roman"/>
          <w:sz w:val="24"/>
          <w:szCs w:val="24"/>
        </w:rPr>
        <w:t>prioritizare</w:t>
      </w:r>
      <w:r w:rsidR="00A31F87" w:rsidRPr="00D00823">
        <w:rPr>
          <w:rFonts w:ascii="Times New Roman" w:hAnsi="Times New Roman" w:cs="Times New Roman"/>
          <w:sz w:val="24"/>
          <w:szCs w:val="24"/>
        </w:rPr>
        <w:t xml:space="preserve"> </w:t>
      </w:r>
      <w:r w:rsidRPr="00D00823">
        <w:rPr>
          <w:rFonts w:ascii="Times New Roman" w:hAnsi="Times New Roman" w:cs="Times New Roman"/>
          <w:sz w:val="24"/>
          <w:szCs w:val="24"/>
        </w:rPr>
        <w:t xml:space="preserve">a mijloacelor de transport în comun pe întreg ansamblul rutei. </w:t>
      </w:r>
      <w:r w:rsidR="005D45E4">
        <w:rPr>
          <w:rFonts w:ascii="Times New Roman" w:hAnsi="Times New Roman" w:cs="Times New Roman"/>
          <w:sz w:val="24"/>
          <w:szCs w:val="24"/>
        </w:rPr>
        <w:t>Benzile de circulație prioritare sunt diferite de benzile dedicate de ci</w:t>
      </w:r>
      <w:r w:rsidR="00894B98">
        <w:rPr>
          <w:rFonts w:ascii="Times New Roman" w:hAnsi="Times New Roman" w:cs="Times New Roman"/>
          <w:sz w:val="24"/>
          <w:szCs w:val="24"/>
        </w:rPr>
        <w:t>r</w:t>
      </w:r>
      <w:r w:rsidR="005D45E4">
        <w:rPr>
          <w:rFonts w:ascii="Times New Roman" w:hAnsi="Times New Roman" w:cs="Times New Roman"/>
          <w:sz w:val="24"/>
          <w:szCs w:val="24"/>
        </w:rPr>
        <w:t xml:space="preserve">culație prin faptul că nu există delimitare clară pentru circulația mijloacelor de transport în comun doar pe unele secțiuni de drum. Această diferențiere intervine din diverse motive cum ar fi </w:t>
      </w:r>
      <w:r w:rsidR="00855E11">
        <w:rPr>
          <w:rFonts w:ascii="Times New Roman" w:hAnsi="Times New Roman" w:cs="Times New Roman"/>
          <w:sz w:val="24"/>
          <w:szCs w:val="24"/>
        </w:rPr>
        <w:t>spațiul insuficient pentru a avea bandă dedicată pe lângă benzile comune de circulație, sau faptul că fluxul de trafic pe o anumită secțiune de drum permite prioritizarea mijloacelor de transport cu elemente</w:t>
      </w:r>
      <w:r w:rsidR="00920E57">
        <w:rPr>
          <w:rFonts w:ascii="Times New Roman" w:hAnsi="Times New Roman" w:cs="Times New Roman"/>
          <w:sz w:val="24"/>
          <w:szCs w:val="24"/>
        </w:rPr>
        <w:t xml:space="preserve">  alternative de prioritizare, asigurând un flux suficient de facil.</w:t>
      </w:r>
    </w:p>
    <w:p w:rsidR="00920E57" w:rsidRPr="001D26D0" w:rsidRDefault="00920E57" w:rsidP="00113659">
      <w:pPr>
        <w:pStyle w:val="Heading1"/>
        <w:numPr>
          <w:ilvl w:val="0"/>
          <w:numId w:val="4"/>
        </w:numPr>
        <w:spacing w:after="240" w:line="276" w:lineRule="auto"/>
        <w:jc w:val="both"/>
      </w:pPr>
      <w:bookmarkStart w:id="3" w:name="_Toc76641217"/>
      <w:r w:rsidRPr="001D26D0">
        <w:t>Pretabilitate</w:t>
      </w:r>
      <w:bookmarkEnd w:id="3"/>
    </w:p>
    <w:p w:rsidR="00920E57" w:rsidRPr="00920E57" w:rsidRDefault="00920E57" w:rsidP="00113659">
      <w:pPr>
        <w:spacing w:before="240" w:after="240" w:line="276" w:lineRule="auto"/>
        <w:jc w:val="both"/>
        <w:rPr>
          <w:rFonts w:ascii="Times New Roman" w:hAnsi="Times New Roman" w:cs="Times New Roman"/>
          <w:sz w:val="24"/>
          <w:szCs w:val="24"/>
        </w:rPr>
      </w:pPr>
      <w:r w:rsidRPr="00920E57">
        <w:rPr>
          <w:rFonts w:ascii="Times New Roman" w:hAnsi="Times New Roman" w:cs="Times New Roman"/>
          <w:sz w:val="24"/>
          <w:szCs w:val="24"/>
        </w:rPr>
        <w:t xml:space="preserve">Benzile prioritare pentru mijloacele de transport în comun se pot utiliza atunci când în urma unor analize a fluxului de trafic se constată o </w:t>
      </w:r>
      <w:r>
        <w:rPr>
          <w:rFonts w:ascii="Times New Roman" w:hAnsi="Times New Roman" w:cs="Times New Roman"/>
          <w:sz w:val="24"/>
          <w:szCs w:val="24"/>
        </w:rPr>
        <w:t>posibilitate</w:t>
      </w:r>
      <w:r w:rsidRPr="00920E57">
        <w:rPr>
          <w:rFonts w:ascii="Times New Roman" w:hAnsi="Times New Roman" w:cs="Times New Roman"/>
          <w:sz w:val="24"/>
          <w:szCs w:val="24"/>
        </w:rPr>
        <w:t xml:space="preserve"> de fluidizare a transportului în comun și există dorința de a facilita/crește serviciul de transport în comun pentru asigura accesul facil al persoanelor. Pentru o calitate a vieții superioare în interiorul spațiului de locuit</w:t>
      </w:r>
      <w:r>
        <w:rPr>
          <w:rFonts w:ascii="Times New Roman" w:hAnsi="Times New Roman" w:cs="Times New Roman"/>
          <w:sz w:val="24"/>
          <w:szCs w:val="24"/>
        </w:rPr>
        <w:t xml:space="preserve"> și trăit</w:t>
      </w:r>
      <w:r w:rsidRPr="00920E57">
        <w:rPr>
          <w:rFonts w:ascii="Times New Roman" w:hAnsi="Times New Roman" w:cs="Times New Roman"/>
          <w:sz w:val="24"/>
          <w:szCs w:val="24"/>
        </w:rPr>
        <w:t xml:space="preserve"> este important ca accesul să nu fie un impediment, iar timpul pe care persoanele o au la dispoziție să poată fi utilizat în mod eficient și </w:t>
      </w:r>
      <w:r>
        <w:rPr>
          <w:rFonts w:ascii="Times New Roman" w:hAnsi="Times New Roman" w:cs="Times New Roman"/>
          <w:sz w:val="24"/>
          <w:szCs w:val="24"/>
        </w:rPr>
        <w:t xml:space="preserve">cât mai plăcut, evitând </w:t>
      </w:r>
      <w:r w:rsidR="00746072">
        <w:rPr>
          <w:rFonts w:ascii="Times New Roman" w:hAnsi="Times New Roman" w:cs="Times New Roman"/>
          <w:sz w:val="24"/>
          <w:szCs w:val="24"/>
        </w:rPr>
        <w:t>staționarea</w:t>
      </w:r>
      <w:r>
        <w:rPr>
          <w:rFonts w:ascii="Times New Roman" w:hAnsi="Times New Roman" w:cs="Times New Roman"/>
          <w:sz w:val="24"/>
          <w:szCs w:val="24"/>
        </w:rPr>
        <w:t xml:space="preserve"> în trafic.</w:t>
      </w:r>
    </w:p>
    <w:p w:rsidR="00855E11" w:rsidRDefault="00855E11" w:rsidP="00113659">
      <w:pPr>
        <w:spacing w:before="240" w:after="240" w:line="276" w:lineRule="auto"/>
        <w:jc w:val="both"/>
        <w:rPr>
          <w:rFonts w:ascii="Times New Roman" w:hAnsi="Times New Roman" w:cs="Times New Roman"/>
          <w:sz w:val="24"/>
          <w:szCs w:val="24"/>
          <w:lang w:val="en-US"/>
        </w:rPr>
      </w:pPr>
      <w:r>
        <w:rPr>
          <w:rFonts w:ascii="Times New Roman" w:hAnsi="Times New Roman" w:cs="Times New Roman"/>
          <w:sz w:val="24"/>
          <w:szCs w:val="24"/>
        </w:rPr>
        <w:t>Elementele de prioritizare a mijloacelor de transport în comun identificate sunt</w:t>
      </w:r>
      <w:r>
        <w:rPr>
          <w:rFonts w:ascii="Times New Roman" w:hAnsi="Times New Roman" w:cs="Times New Roman"/>
          <w:sz w:val="24"/>
          <w:szCs w:val="24"/>
          <w:lang w:val="en-US"/>
        </w:rPr>
        <w:t>:</w:t>
      </w:r>
    </w:p>
    <w:p w:rsidR="00855E11" w:rsidRDefault="00855E11" w:rsidP="00113659">
      <w:pPr>
        <w:pStyle w:val="ListParagraph"/>
        <w:numPr>
          <w:ilvl w:val="0"/>
          <w:numId w:val="2"/>
        </w:numPr>
        <w:spacing w:before="240" w:after="240" w:line="276" w:lineRule="auto"/>
        <w:contextualSpacing w:val="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Traseu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prioritizat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prin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sistemul</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semaforizare</w:t>
      </w:r>
      <w:proofErr w:type="spellEnd"/>
    </w:p>
    <w:p w:rsidR="00855E11" w:rsidRPr="00E12725" w:rsidRDefault="00855E11" w:rsidP="00113659">
      <w:pPr>
        <w:pStyle w:val="ListParagraph"/>
        <w:numPr>
          <w:ilvl w:val="1"/>
          <w:numId w:val="2"/>
        </w:numPr>
        <w:spacing w:before="240" w:after="240" w:line="276" w:lineRule="auto"/>
        <w:contextualSpacing w:val="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Sisteme</w:t>
      </w:r>
      <w:proofErr w:type="spellEnd"/>
      <w:r>
        <w:rPr>
          <w:rFonts w:ascii="Times New Roman" w:hAnsi="Times New Roman" w:cs="Times New Roman"/>
          <w:sz w:val="24"/>
          <w:szCs w:val="24"/>
          <w:lang w:val="en-US"/>
        </w:rPr>
        <w:t xml:space="preserve"> de und</w:t>
      </w:r>
      <w:r>
        <w:rPr>
          <w:rFonts w:ascii="Times New Roman" w:hAnsi="Times New Roman" w:cs="Times New Roman"/>
          <w:sz w:val="24"/>
          <w:szCs w:val="24"/>
        </w:rPr>
        <w:t>ă verde pe traseul mijlo</w:t>
      </w:r>
      <w:r w:rsidR="00920E57">
        <w:rPr>
          <w:rFonts w:ascii="Times New Roman" w:hAnsi="Times New Roman" w:cs="Times New Roman"/>
          <w:sz w:val="24"/>
          <w:szCs w:val="24"/>
        </w:rPr>
        <w:t>a</w:t>
      </w:r>
      <w:r>
        <w:rPr>
          <w:rFonts w:ascii="Times New Roman" w:hAnsi="Times New Roman" w:cs="Times New Roman"/>
          <w:sz w:val="24"/>
          <w:szCs w:val="24"/>
        </w:rPr>
        <w:t>celor de transport în comun</w:t>
      </w:r>
    </w:p>
    <w:p w:rsidR="00E12725" w:rsidRPr="00505AD3" w:rsidRDefault="00E12725" w:rsidP="00113659">
      <w:pPr>
        <w:pStyle w:val="ListParagraph"/>
        <w:numPr>
          <w:ilvl w:val="1"/>
          <w:numId w:val="2"/>
        </w:numPr>
        <w:spacing w:before="240" w:after="240" w:line="276" w:lineRule="auto"/>
        <w:contextualSpacing w:val="0"/>
        <w:jc w:val="both"/>
        <w:rPr>
          <w:rFonts w:ascii="Times New Roman" w:hAnsi="Times New Roman" w:cs="Times New Roman"/>
          <w:sz w:val="24"/>
          <w:szCs w:val="24"/>
          <w:lang w:val="en-US"/>
        </w:rPr>
      </w:pPr>
      <w:r>
        <w:rPr>
          <w:rFonts w:ascii="Times New Roman" w:hAnsi="Times New Roman" w:cs="Times New Roman"/>
          <w:sz w:val="24"/>
          <w:szCs w:val="24"/>
        </w:rPr>
        <w:t>Sistem de prioritizare a mijloacelor de transport în comun cu sisteme GPS și conectivitate la sistemul de semaforizare</w:t>
      </w:r>
    </w:p>
    <w:p w:rsidR="00505AD3" w:rsidRDefault="00505AD3" w:rsidP="00113659">
      <w:pPr>
        <w:pStyle w:val="ListParagraph"/>
        <w:numPr>
          <w:ilvl w:val="1"/>
          <w:numId w:val="2"/>
        </w:numPr>
        <w:spacing w:before="240" w:after="240" w:line="276" w:lineRule="auto"/>
        <w:ind w:left="1800" w:hanging="1800"/>
        <w:contextualSpacing w:val="0"/>
        <w:jc w:val="both"/>
        <w:rPr>
          <w:rFonts w:ascii="Times New Roman" w:hAnsi="Times New Roman" w:cs="Times New Roman"/>
          <w:sz w:val="24"/>
          <w:szCs w:val="24"/>
          <w:lang w:val="en-US"/>
        </w:rPr>
      </w:pPr>
      <w:r>
        <w:rPr>
          <w:noProof/>
          <w:lang w:val="en-US"/>
        </w:rPr>
        <w:lastRenderedPageBreak/>
        <w:drawing>
          <wp:inline distT="0" distB="0" distL="0" distR="0" wp14:anchorId="7A29FF85" wp14:editId="383C878E">
            <wp:extent cx="4501879" cy="2461260"/>
            <wp:effectExtent l="0" t="0" r="0" b="0"/>
            <wp:docPr id="1" name="Picture 1" descr="Local bus priority management GPS integrated system architectu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cal bus priority management GPS integrated system architectur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0147" cy="2580591"/>
                    </a:xfrm>
                    <a:prstGeom prst="rect">
                      <a:avLst/>
                    </a:prstGeom>
                    <a:noFill/>
                    <a:ln>
                      <a:noFill/>
                    </a:ln>
                  </pic:spPr>
                </pic:pic>
              </a:graphicData>
            </a:graphic>
          </wp:inline>
        </w:drawing>
      </w:r>
      <w:proofErr w:type="spellStart"/>
      <w:r w:rsidRPr="00056892">
        <w:rPr>
          <w:rFonts w:ascii="Times New Roman" w:hAnsi="Times New Roman" w:cs="Times New Roman"/>
          <w:i/>
          <w:sz w:val="24"/>
          <w:szCs w:val="24"/>
          <w:lang w:val="en-US"/>
        </w:rPr>
        <w:t>Sursa</w:t>
      </w:r>
      <w:proofErr w:type="spellEnd"/>
      <w:r w:rsidRPr="00056892">
        <w:rPr>
          <w:rFonts w:ascii="Times New Roman" w:hAnsi="Times New Roman" w:cs="Times New Roman"/>
          <w:i/>
          <w:sz w:val="24"/>
          <w:szCs w:val="24"/>
          <w:lang w:val="en-US"/>
        </w:rPr>
        <w:t>: https://www.researchgate.net/figure/Vehicle-sub-system-deployment-diagram_fig1_311851264</w:t>
      </w:r>
    </w:p>
    <w:p w:rsidR="00505AD3" w:rsidRDefault="00FE4FA3" w:rsidP="00113659">
      <w:pPr>
        <w:pStyle w:val="ListParagraph"/>
        <w:numPr>
          <w:ilvl w:val="0"/>
          <w:numId w:val="3"/>
        </w:numPr>
        <w:spacing w:before="240" w:after="240" w:line="276" w:lineRule="auto"/>
        <w:contextualSpacing w:val="0"/>
        <w:jc w:val="both"/>
        <w:rPr>
          <w:rFonts w:ascii="Times New Roman" w:hAnsi="Times New Roman" w:cs="Times New Roman"/>
          <w:sz w:val="24"/>
          <w:szCs w:val="24"/>
        </w:rPr>
      </w:pPr>
      <w:proofErr w:type="spellStart"/>
      <w:r>
        <w:rPr>
          <w:rFonts w:ascii="Times New Roman" w:hAnsi="Times New Roman" w:cs="Times New Roman"/>
          <w:sz w:val="24"/>
          <w:szCs w:val="24"/>
          <w:lang w:val="en-US"/>
        </w:rPr>
        <w:t>Sistemul</w:t>
      </w:r>
      <w:proofErr w:type="spellEnd"/>
      <w:r>
        <w:rPr>
          <w:rFonts w:ascii="Times New Roman" w:hAnsi="Times New Roman" w:cs="Times New Roman"/>
          <w:sz w:val="24"/>
          <w:szCs w:val="24"/>
          <w:lang w:val="en-US"/>
        </w:rPr>
        <w:t xml:space="preserve"> de GPS al </w:t>
      </w:r>
      <w:proofErr w:type="spellStart"/>
      <w:r>
        <w:rPr>
          <w:rFonts w:ascii="Times New Roman" w:hAnsi="Times New Roman" w:cs="Times New Roman"/>
          <w:sz w:val="24"/>
          <w:szCs w:val="24"/>
          <w:lang w:val="en-US"/>
        </w:rPr>
        <w:t>autobuzului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comuni</w:t>
      </w:r>
      <w:proofErr w:type="spellEnd"/>
      <w:r>
        <w:rPr>
          <w:rFonts w:ascii="Times New Roman" w:hAnsi="Times New Roman" w:cs="Times New Roman"/>
          <w:sz w:val="24"/>
          <w:szCs w:val="24"/>
        </w:rPr>
        <w:t xml:space="preserve">că cu sistemul de semaforizare și permite înaintarea mai facilă pe întreg ansamblul traseului, astfel când autobuzul se apropie de intersecția semaforizată, sistemul </w:t>
      </w:r>
      <w:proofErr w:type="gramStart"/>
      <w:r>
        <w:rPr>
          <w:rFonts w:ascii="Times New Roman" w:hAnsi="Times New Roman" w:cs="Times New Roman"/>
          <w:sz w:val="24"/>
          <w:szCs w:val="24"/>
        </w:rPr>
        <w:t>va</w:t>
      </w:r>
      <w:proofErr w:type="gramEnd"/>
      <w:r>
        <w:rPr>
          <w:rFonts w:ascii="Times New Roman" w:hAnsi="Times New Roman" w:cs="Times New Roman"/>
          <w:sz w:val="24"/>
          <w:szCs w:val="24"/>
        </w:rPr>
        <w:t xml:space="preserve"> realiza schimbarea culorii semaforului pentru culoare verde.</w:t>
      </w:r>
    </w:p>
    <w:p w:rsidR="00056892" w:rsidRDefault="00056892" w:rsidP="00113659">
      <w:pPr>
        <w:pStyle w:val="ListParagraph"/>
        <w:spacing w:before="240" w:after="240" w:line="276" w:lineRule="auto"/>
        <w:ind w:left="1890"/>
        <w:contextualSpacing w:val="0"/>
        <w:jc w:val="both"/>
        <w:rPr>
          <w:rFonts w:ascii="Times New Roman" w:hAnsi="Times New Roman" w:cs="Times New Roman"/>
          <w:sz w:val="24"/>
          <w:szCs w:val="24"/>
        </w:rPr>
      </w:pPr>
      <w:r>
        <w:rPr>
          <w:noProof/>
          <w:lang w:val="en-US"/>
        </w:rPr>
        <w:drawing>
          <wp:inline distT="0" distB="0" distL="0" distR="0" wp14:anchorId="05291E58" wp14:editId="157DBB96">
            <wp:extent cx="4638040" cy="2400300"/>
            <wp:effectExtent l="0" t="0" r="0" b="0"/>
            <wp:docPr id="6" name="Picture 6" descr="https://activetrans.org/busreports/wp-content/uploads/2017/05/tspdiagramny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ctivetrans.org/busreports/wp-content/uploads/2017/05/tspdiagramny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1263" cy="2427844"/>
                    </a:xfrm>
                    <a:prstGeom prst="rect">
                      <a:avLst/>
                    </a:prstGeom>
                    <a:noFill/>
                    <a:ln>
                      <a:noFill/>
                    </a:ln>
                  </pic:spPr>
                </pic:pic>
              </a:graphicData>
            </a:graphic>
          </wp:inline>
        </w:drawing>
      </w:r>
    </w:p>
    <w:p w:rsidR="00056892" w:rsidRPr="00B57A6D" w:rsidRDefault="00056892" w:rsidP="00113659">
      <w:pPr>
        <w:pStyle w:val="ListParagraph"/>
        <w:spacing w:before="240" w:after="240" w:line="276" w:lineRule="auto"/>
        <w:ind w:left="1890"/>
        <w:contextualSpacing w:val="0"/>
        <w:jc w:val="both"/>
        <w:rPr>
          <w:rFonts w:ascii="Times New Roman" w:hAnsi="Times New Roman" w:cs="Times New Roman"/>
          <w:i/>
          <w:color w:val="7030A0"/>
          <w:sz w:val="24"/>
          <w:szCs w:val="24"/>
        </w:rPr>
      </w:pPr>
      <w:r w:rsidRPr="004C7502">
        <w:rPr>
          <w:rFonts w:ascii="Times New Roman" w:hAnsi="Times New Roman" w:cs="Times New Roman"/>
          <w:i/>
          <w:sz w:val="24"/>
          <w:szCs w:val="24"/>
        </w:rPr>
        <w:t xml:space="preserve">Model de Sistem de prioritizare a mijloacelor de transport în comun în </w:t>
      </w:r>
      <w:r w:rsidRPr="004C7502">
        <w:rPr>
          <w:rFonts w:ascii="Times New Roman" w:hAnsi="Times New Roman" w:cs="Times New Roman"/>
          <w:i/>
          <w:color w:val="7030A0"/>
          <w:sz w:val="24"/>
          <w:szCs w:val="24"/>
        </w:rPr>
        <w:t>Los Angeles</w:t>
      </w:r>
      <w:r w:rsidRPr="004C7502">
        <w:rPr>
          <w:rFonts w:ascii="Times New Roman" w:hAnsi="Times New Roman" w:cs="Times New Roman"/>
          <w:i/>
          <w:sz w:val="24"/>
          <w:szCs w:val="24"/>
        </w:rPr>
        <w:t xml:space="preserve">. </w:t>
      </w:r>
      <w:r w:rsidRPr="004C7502">
        <w:rPr>
          <w:rFonts w:ascii="Times New Roman" w:hAnsi="Times New Roman" w:cs="Times New Roman"/>
          <w:i/>
          <w:color w:val="7030A0"/>
          <w:sz w:val="24"/>
          <w:szCs w:val="24"/>
        </w:rPr>
        <w:t>Traffic Signal Priority (TSP)</w:t>
      </w:r>
      <w:r w:rsidR="00B57A6D">
        <w:rPr>
          <w:rFonts w:ascii="Times New Roman" w:hAnsi="Times New Roman" w:cs="Times New Roman"/>
          <w:i/>
          <w:color w:val="7030A0"/>
          <w:sz w:val="24"/>
          <w:szCs w:val="24"/>
        </w:rPr>
        <w:t xml:space="preserve">, </w:t>
      </w:r>
      <w:r w:rsidRPr="00B57A6D">
        <w:rPr>
          <w:rFonts w:ascii="Times New Roman" w:hAnsi="Times New Roman" w:cs="Times New Roman"/>
          <w:i/>
          <w:sz w:val="24"/>
          <w:szCs w:val="24"/>
        </w:rPr>
        <w:t xml:space="preserve">Sursa: </w:t>
      </w:r>
      <w:r w:rsidR="000A5362">
        <w:fldChar w:fldCharType="begin"/>
      </w:r>
      <w:r w:rsidR="000A5362">
        <w:instrText xml:space="preserve"> HYPERLINK "https://activetrans.org/blog/los-angeles-signals-way-better-bus-service" </w:instrText>
      </w:r>
      <w:r w:rsidR="000A5362">
        <w:fldChar w:fldCharType="separate"/>
      </w:r>
      <w:r w:rsidR="00B57A6D" w:rsidRPr="00B57A6D">
        <w:rPr>
          <w:rStyle w:val="Hyperlink"/>
          <w:rFonts w:ascii="Times New Roman" w:hAnsi="Times New Roman" w:cs="Times New Roman"/>
          <w:i/>
          <w:sz w:val="24"/>
          <w:szCs w:val="24"/>
        </w:rPr>
        <w:t>https://activetrans.org/blog/los-angeles-signals-way-better-bus-service</w:t>
      </w:r>
      <w:r w:rsidR="000A5362">
        <w:rPr>
          <w:rStyle w:val="Hyperlink"/>
          <w:rFonts w:ascii="Times New Roman" w:hAnsi="Times New Roman" w:cs="Times New Roman"/>
          <w:i/>
          <w:sz w:val="24"/>
          <w:szCs w:val="24"/>
        </w:rPr>
        <w:fldChar w:fldCharType="end"/>
      </w:r>
    </w:p>
    <w:p w:rsidR="00B57A6D" w:rsidRDefault="00B57A6D" w:rsidP="00113659">
      <w:pPr>
        <w:pStyle w:val="ListParagraph"/>
        <w:spacing w:before="240" w:after="240" w:line="276" w:lineRule="auto"/>
        <w:ind w:left="1890"/>
        <w:contextualSpacing w:val="0"/>
        <w:jc w:val="both"/>
        <w:rPr>
          <w:rFonts w:ascii="Times New Roman" w:hAnsi="Times New Roman" w:cs="Times New Roman"/>
          <w:i/>
          <w:sz w:val="24"/>
          <w:szCs w:val="24"/>
        </w:rPr>
      </w:pPr>
    </w:p>
    <w:p w:rsidR="00B57A6D" w:rsidRPr="004C7502" w:rsidRDefault="00B57A6D" w:rsidP="00113659">
      <w:pPr>
        <w:pStyle w:val="ListParagraph"/>
        <w:spacing w:before="240" w:after="240" w:line="276" w:lineRule="auto"/>
        <w:ind w:left="1890"/>
        <w:contextualSpacing w:val="0"/>
        <w:jc w:val="both"/>
        <w:rPr>
          <w:rFonts w:ascii="Times New Roman" w:hAnsi="Times New Roman" w:cs="Times New Roman"/>
          <w:i/>
          <w:sz w:val="24"/>
          <w:szCs w:val="24"/>
          <w:lang w:val="en-US"/>
        </w:rPr>
      </w:pPr>
    </w:p>
    <w:p w:rsidR="00505AD3" w:rsidRPr="00056892" w:rsidRDefault="00FE4FA3" w:rsidP="00113659">
      <w:pPr>
        <w:spacing w:before="240" w:after="240" w:line="276" w:lineRule="auto"/>
        <w:ind w:left="1890"/>
        <w:jc w:val="both"/>
        <w:rPr>
          <w:rFonts w:ascii="Times New Roman" w:hAnsi="Times New Roman" w:cs="Times New Roman"/>
          <w:i/>
          <w:sz w:val="24"/>
          <w:szCs w:val="24"/>
          <w:lang w:val="en-US"/>
        </w:rPr>
      </w:pPr>
      <w:r w:rsidRPr="00FE4FA3">
        <w:rPr>
          <w:noProof/>
          <w:lang w:val="en-US"/>
        </w:rPr>
        <w:lastRenderedPageBreak/>
        <w:drawing>
          <wp:inline distT="0" distB="0" distL="0" distR="0" wp14:anchorId="13922404" wp14:editId="687C5B9B">
            <wp:extent cx="5591845" cy="2362200"/>
            <wp:effectExtent l="0" t="0" r="8890" b="0"/>
            <wp:docPr id="2" name="Picture 2" descr="Traffic lights sub-system deployment diagra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ffic lights sub-system deployment diagram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62645" cy="2392109"/>
                    </a:xfrm>
                    <a:prstGeom prst="rect">
                      <a:avLst/>
                    </a:prstGeom>
                    <a:noFill/>
                    <a:ln>
                      <a:noFill/>
                    </a:ln>
                  </pic:spPr>
                </pic:pic>
              </a:graphicData>
            </a:graphic>
          </wp:inline>
        </w:drawing>
      </w:r>
      <w:r w:rsidR="00056892" w:rsidRPr="00056892">
        <w:rPr>
          <w:rFonts w:ascii="Times New Roman" w:hAnsi="Times New Roman" w:cs="Times New Roman"/>
          <w:i/>
          <w:sz w:val="24"/>
          <w:szCs w:val="24"/>
          <w:lang w:val="en-US"/>
        </w:rPr>
        <w:t xml:space="preserve"> </w:t>
      </w:r>
      <w:proofErr w:type="spellStart"/>
      <w:r w:rsidR="00056892">
        <w:rPr>
          <w:rFonts w:ascii="Times New Roman" w:hAnsi="Times New Roman" w:cs="Times New Roman"/>
          <w:i/>
          <w:sz w:val="24"/>
          <w:szCs w:val="24"/>
          <w:lang w:val="en-US"/>
        </w:rPr>
        <w:t>E</w:t>
      </w:r>
      <w:r w:rsidR="00056892" w:rsidRPr="00056892">
        <w:rPr>
          <w:rFonts w:ascii="Times New Roman" w:hAnsi="Times New Roman" w:cs="Times New Roman"/>
          <w:i/>
          <w:sz w:val="24"/>
          <w:szCs w:val="24"/>
          <w:lang w:val="en-US"/>
        </w:rPr>
        <w:t>xemplificare</w:t>
      </w:r>
      <w:proofErr w:type="spellEnd"/>
      <w:r w:rsidR="00056892" w:rsidRPr="00056892">
        <w:rPr>
          <w:rFonts w:ascii="Times New Roman" w:hAnsi="Times New Roman" w:cs="Times New Roman"/>
          <w:i/>
          <w:sz w:val="24"/>
          <w:szCs w:val="24"/>
          <w:lang w:val="en-US"/>
        </w:rPr>
        <w:t xml:space="preserve"> al </w:t>
      </w:r>
      <w:proofErr w:type="spellStart"/>
      <w:r w:rsidR="00056892" w:rsidRPr="00056892">
        <w:rPr>
          <w:rFonts w:ascii="Times New Roman" w:hAnsi="Times New Roman" w:cs="Times New Roman"/>
          <w:i/>
          <w:sz w:val="24"/>
          <w:szCs w:val="24"/>
          <w:lang w:val="en-US"/>
        </w:rPr>
        <w:t>sistemului</w:t>
      </w:r>
      <w:proofErr w:type="spellEnd"/>
      <w:r w:rsidR="00056892" w:rsidRPr="00056892">
        <w:rPr>
          <w:rFonts w:ascii="Times New Roman" w:hAnsi="Times New Roman" w:cs="Times New Roman"/>
          <w:i/>
          <w:sz w:val="24"/>
          <w:szCs w:val="24"/>
          <w:lang w:val="en-US"/>
        </w:rPr>
        <w:t xml:space="preserve"> de </w:t>
      </w:r>
      <w:proofErr w:type="spellStart"/>
      <w:r w:rsidR="00056892" w:rsidRPr="00056892">
        <w:rPr>
          <w:rFonts w:ascii="Times New Roman" w:hAnsi="Times New Roman" w:cs="Times New Roman"/>
          <w:i/>
          <w:sz w:val="24"/>
          <w:szCs w:val="24"/>
          <w:lang w:val="en-US"/>
        </w:rPr>
        <w:t>comunicare</w:t>
      </w:r>
      <w:proofErr w:type="spellEnd"/>
      <w:r w:rsidR="00056892" w:rsidRPr="00056892">
        <w:rPr>
          <w:rFonts w:ascii="Times New Roman" w:hAnsi="Times New Roman" w:cs="Times New Roman"/>
          <w:i/>
          <w:sz w:val="24"/>
          <w:szCs w:val="24"/>
          <w:lang w:val="en-US"/>
        </w:rPr>
        <w:t xml:space="preserve"> </w:t>
      </w:r>
      <w:proofErr w:type="spellStart"/>
      <w:r w:rsidR="00056892" w:rsidRPr="00056892">
        <w:rPr>
          <w:rFonts w:ascii="Times New Roman" w:hAnsi="Times New Roman" w:cs="Times New Roman"/>
          <w:i/>
          <w:sz w:val="24"/>
          <w:szCs w:val="24"/>
          <w:lang w:val="en-US"/>
        </w:rPr>
        <w:t>intre</w:t>
      </w:r>
      <w:proofErr w:type="spellEnd"/>
      <w:r w:rsidR="00056892" w:rsidRPr="00056892">
        <w:rPr>
          <w:rFonts w:ascii="Times New Roman" w:hAnsi="Times New Roman" w:cs="Times New Roman"/>
          <w:i/>
          <w:sz w:val="24"/>
          <w:szCs w:val="24"/>
          <w:lang w:val="en-US"/>
        </w:rPr>
        <w:t xml:space="preserve"> GPS-</w:t>
      </w:r>
      <w:proofErr w:type="spellStart"/>
      <w:r w:rsidR="00056892" w:rsidRPr="00056892">
        <w:rPr>
          <w:rFonts w:ascii="Times New Roman" w:hAnsi="Times New Roman" w:cs="Times New Roman"/>
          <w:i/>
          <w:sz w:val="24"/>
          <w:szCs w:val="24"/>
          <w:lang w:val="en-US"/>
        </w:rPr>
        <w:t>ul</w:t>
      </w:r>
      <w:proofErr w:type="spellEnd"/>
      <w:r w:rsidR="00056892" w:rsidRPr="00056892">
        <w:rPr>
          <w:rFonts w:ascii="Times New Roman" w:hAnsi="Times New Roman" w:cs="Times New Roman"/>
          <w:i/>
          <w:sz w:val="24"/>
          <w:szCs w:val="24"/>
          <w:lang w:val="en-US"/>
        </w:rPr>
        <w:t xml:space="preserve"> </w:t>
      </w:r>
      <w:proofErr w:type="spellStart"/>
      <w:r w:rsidR="00056892" w:rsidRPr="00056892">
        <w:rPr>
          <w:rFonts w:ascii="Times New Roman" w:hAnsi="Times New Roman" w:cs="Times New Roman"/>
          <w:i/>
          <w:sz w:val="24"/>
          <w:szCs w:val="24"/>
          <w:lang w:val="en-US"/>
        </w:rPr>
        <w:t>montat</w:t>
      </w:r>
      <w:proofErr w:type="spellEnd"/>
      <w:r w:rsidR="00056892" w:rsidRPr="00056892">
        <w:rPr>
          <w:rFonts w:ascii="Times New Roman" w:hAnsi="Times New Roman" w:cs="Times New Roman"/>
          <w:i/>
          <w:sz w:val="24"/>
          <w:szCs w:val="24"/>
          <w:lang w:val="en-US"/>
        </w:rPr>
        <w:t xml:space="preserve"> </w:t>
      </w:r>
      <w:proofErr w:type="spellStart"/>
      <w:r w:rsidR="00056892" w:rsidRPr="00056892">
        <w:rPr>
          <w:rFonts w:ascii="Times New Roman" w:hAnsi="Times New Roman" w:cs="Times New Roman"/>
          <w:i/>
          <w:sz w:val="24"/>
          <w:szCs w:val="24"/>
          <w:lang w:val="en-US"/>
        </w:rPr>
        <w:t>pe</w:t>
      </w:r>
      <w:proofErr w:type="spellEnd"/>
      <w:r w:rsidR="00056892" w:rsidRPr="00056892">
        <w:rPr>
          <w:rFonts w:ascii="Times New Roman" w:hAnsi="Times New Roman" w:cs="Times New Roman"/>
          <w:i/>
          <w:sz w:val="24"/>
          <w:szCs w:val="24"/>
          <w:lang w:val="en-US"/>
        </w:rPr>
        <w:t xml:space="preserve"> </w:t>
      </w:r>
      <w:proofErr w:type="spellStart"/>
      <w:r w:rsidR="00056892" w:rsidRPr="00056892">
        <w:rPr>
          <w:rFonts w:ascii="Times New Roman" w:hAnsi="Times New Roman" w:cs="Times New Roman"/>
          <w:i/>
          <w:sz w:val="24"/>
          <w:szCs w:val="24"/>
          <w:lang w:val="en-US"/>
        </w:rPr>
        <w:t>mijlocul</w:t>
      </w:r>
      <w:proofErr w:type="spellEnd"/>
      <w:r w:rsidR="00056892" w:rsidRPr="00056892">
        <w:rPr>
          <w:rFonts w:ascii="Times New Roman" w:hAnsi="Times New Roman" w:cs="Times New Roman"/>
          <w:i/>
          <w:sz w:val="24"/>
          <w:szCs w:val="24"/>
          <w:lang w:val="en-US"/>
        </w:rPr>
        <w:t xml:space="preserve"> de transport </w:t>
      </w:r>
      <w:proofErr w:type="spellStart"/>
      <w:r w:rsidR="00056892" w:rsidRPr="00056892">
        <w:rPr>
          <w:rFonts w:ascii="Times New Roman" w:hAnsi="Times New Roman" w:cs="Times New Roman"/>
          <w:i/>
          <w:sz w:val="24"/>
          <w:szCs w:val="24"/>
          <w:lang w:val="en-US"/>
        </w:rPr>
        <w:t>în</w:t>
      </w:r>
      <w:proofErr w:type="spellEnd"/>
      <w:r w:rsidR="00056892" w:rsidRPr="00056892">
        <w:rPr>
          <w:rFonts w:ascii="Times New Roman" w:hAnsi="Times New Roman" w:cs="Times New Roman"/>
          <w:i/>
          <w:sz w:val="24"/>
          <w:szCs w:val="24"/>
          <w:lang w:val="en-US"/>
        </w:rPr>
        <w:t xml:space="preserve"> </w:t>
      </w:r>
      <w:proofErr w:type="spellStart"/>
      <w:r w:rsidR="00056892" w:rsidRPr="00056892">
        <w:rPr>
          <w:rFonts w:ascii="Times New Roman" w:hAnsi="Times New Roman" w:cs="Times New Roman"/>
          <w:i/>
          <w:sz w:val="24"/>
          <w:szCs w:val="24"/>
          <w:lang w:val="en-US"/>
        </w:rPr>
        <w:t>comun</w:t>
      </w:r>
      <w:proofErr w:type="spellEnd"/>
      <w:r w:rsidR="00056892" w:rsidRPr="00056892">
        <w:rPr>
          <w:rFonts w:ascii="Times New Roman" w:hAnsi="Times New Roman" w:cs="Times New Roman"/>
          <w:i/>
          <w:sz w:val="24"/>
          <w:szCs w:val="24"/>
          <w:lang w:val="en-US"/>
        </w:rPr>
        <w:t xml:space="preserve"> </w:t>
      </w:r>
      <w:proofErr w:type="spellStart"/>
      <w:r w:rsidR="00056892" w:rsidRPr="00056892">
        <w:rPr>
          <w:rFonts w:ascii="Times New Roman" w:hAnsi="Times New Roman" w:cs="Times New Roman"/>
          <w:i/>
          <w:sz w:val="24"/>
          <w:szCs w:val="24"/>
          <w:lang w:val="en-US"/>
        </w:rPr>
        <w:t>și</w:t>
      </w:r>
      <w:proofErr w:type="spellEnd"/>
      <w:r w:rsidR="00056892" w:rsidRPr="00056892">
        <w:rPr>
          <w:rFonts w:ascii="Times New Roman" w:hAnsi="Times New Roman" w:cs="Times New Roman"/>
          <w:i/>
          <w:sz w:val="24"/>
          <w:szCs w:val="24"/>
          <w:lang w:val="en-US"/>
        </w:rPr>
        <w:t xml:space="preserve"> </w:t>
      </w:r>
      <w:proofErr w:type="spellStart"/>
      <w:r w:rsidR="00056892" w:rsidRPr="00056892">
        <w:rPr>
          <w:rFonts w:ascii="Times New Roman" w:hAnsi="Times New Roman" w:cs="Times New Roman"/>
          <w:i/>
          <w:sz w:val="24"/>
          <w:szCs w:val="24"/>
          <w:lang w:val="en-US"/>
        </w:rPr>
        <w:t>sistemul</w:t>
      </w:r>
      <w:proofErr w:type="spellEnd"/>
      <w:r w:rsidR="00056892" w:rsidRPr="00056892">
        <w:rPr>
          <w:rFonts w:ascii="Times New Roman" w:hAnsi="Times New Roman" w:cs="Times New Roman"/>
          <w:i/>
          <w:sz w:val="24"/>
          <w:szCs w:val="24"/>
          <w:lang w:val="en-US"/>
        </w:rPr>
        <w:t xml:space="preserve"> de </w:t>
      </w:r>
      <w:proofErr w:type="spellStart"/>
      <w:r w:rsidR="00056892" w:rsidRPr="00056892">
        <w:rPr>
          <w:rFonts w:ascii="Times New Roman" w:hAnsi="Times New Roman" w:cs="Times New Roman"/>
          <w:i/>
          <w:sz w:val="24"/>
          <w:szCs w:val="24"/>
          <w:lang w:val="en-US"/>
        </w:rPr>
        <w:t>semaforizare</w:t>
      </w:r>
      <w:proofErr w:type="spellEnd"/>
      <w:r w:rsidR="00056892" w:rsidRPr="00056892">
        <w:rPr>
          <w:rFonts w:ascii="Times New Roman" w:hAnsi="Times New Roman" w:cs="Times New Roman"/>
          <w:i/>
          <w:sz w:val="24"/>
          <w:szCs w:val="24"/>
          <w:lang w:val="en-US"/>
        </w:rPr>
        <w:t>.</w:t>
      </w:r>
      <w:r w:rsidR="00113659">
        <w:rPr>
          <w:rFonts w:ascii="Times New Roman" w:hAnsi="Times New Roman" w:cs="Times New Roman"/>
          <w:i/>
          <w:sz w:val="24"/>
          <w:szCs w:val="24"/>
          <w:lang w:val="en-US"/>
        </w:rPr>
        <w:t>.</w:t>
      </w:r>
      <w:proofErr w:type="gramStart"/>
      <w:r w:rsidR="00113659">
        <w:rPr>
          <w:rFonts w:ascii="Times New Roman" w:hAnsi="Times New Roman" w:cs="Times New Roman"/>
          <w:i/>
          <w:sz w:val="24"/>
          <w:szCs w:val="24"/>
          <w:lang w:val="en-US"/>
        </w:rPr>
        <w:t>,</w:t>
      </w:r>
      <w:proofErr w:type="gramEnd"/>
      <w:r w:rsidR="00113659">
        <w:rPr>
          <w:rFonts w:ascii="Times New Roman" w:hAnsi="Times New Roman" w:cs="Times New Roman"/>
          <w:i/>
          <w:sz w:val="24"/>
          <w:szCs w:val="24"/>
          <w:lang w:val="en-US"/>
        </w:rPr>
        <w:t xml:space="preserve"> </w:t>
      </w:r>
      <w:proofErr w:type="spellStart"/>
      <w:r w:rsidR="00505AD3" w:rsidRPr="00056892">
        <w:rPr>
          <w:rFonts w:ascii="Times New Roman" w:hAnsi="Times New Roman" w:cs="Times New Roman"/>
          <w:i/>
          <w:sz w:val="24"/>
          <w:szCs w:val="24"/>
          <w:lang w:val="en-US"/>
        </w:rPr>
        <w:t>Sursa</w:t>
      </w:r>
      <w:proofErr w:type="spellEnd"/>
      <w:r w:rsidR="00505AD3" w:rsidRPr="00056892">
        <w:rPr>
          <w:rFonts w:ascii="Times New Roman" w:hAnsi="Times New Roman" w:cs="Times New Roman"/>
          <w:i/>
          <w:sz w:val="24"/>
          <w:szCs w:val="24"/>
          <w:lang w:val="en-US"/>
        </w:rPr>
        <w:t xml:space="preserve">: </w:t>
      </w:r>
      <w:r w:rsidR="00056892" w:rsidRPr="00824DFD">
        <w:rPr>
          <w:rFonts w:ascii="Times New Roman" w:hAnsi="Times New Roman" w:cs="Times New Roman"/>
          <w:i/>
          <w:sz w:val="24"/>
          <w:szCs w:val="24"/>
          <w:lang w:val="en-US"/>
        </w:rPr>
        <w:t>https://www.researchgate.net/figure/Vehicle-sub-system-deployment-diagram_fig1_311851264</w:t>
      </w:r>
      <w:r w:rsidR="00056892" w:rsidRPr="00056892">
        <w:rPr>
          <w:rFonts w:ascii="Times New Roman" w:hAnsi="Times New Roman" w:cs="Times New Roman"/>
          <w:i/>
          <w:sz w:val="24"/>
          <w:szCs w:val="24"/>
          <w:lang w:val="en-US"/>
        </w:rPr>
        <w:t xml:space="preserve"> </w:t>
      </w:r>
      <w:r w:rsidR="00056892">
        <w:rPr>
          <w:rFonts w:ascii="Times New Roman" w:hAnsi="Times New Roman" w:cs="Times New Roman"/>
          <w:i/>
          <w:sz w:val="24"/>
          <w:szCs w:val="24"/>
          <w:lang w:val="en-US"/>
        </w:rPr>
        <w:t xml:space="preserve">- </w:t>
      </w:r>
    </w:p>
    <w:p w:rsidR="00855E11" w:rsidRPr="00B03838" w:rsidRDefault="00855E11" w:rsidP="00113659">
      <w:pPr>
        <w:pStyle w:val="ListParagraph"/>
        <w:numPr>
          <w:ilvl w:val="0"/>
          <w:numId w:val="2"/>
        </w:numPr>
        <w:spacing w:before="240" w:after="240" w:line="276" w:lineRule="auto"/>
        <w:contextualSpacing w:val="0"/>
        <w:jc w:val="both"/>
        <w:rPr>
          <w:rFonts w:ascii="Times New Roman" w:hAnsi="Times New Roman" w:cs="Times New Roman"/>
          <w:sz w:val="24"/>
          <w:szCs w:val="24"/>
          <w:lang w:val="en-US"/>
        </w:rPr>
      </w:pPr>
      <w:r w:rsidRPr="00855E11">
        <w:rPr>
          <w:rFonts w:ascii="Times New Roman" w:hAnsi="Times New Roman" w:cs="Times New Roman"/>
          <w:sz w:val="24"/>
          <w:szCs w:val="24"/>
        </w:rPr>
        <w:t>Sisteme de prioritizare în intersecții – alveole/benzi dedicate în zona intersecțiilor semaforizate și permiterea înaintării mijloacelor de transport în comun înaintea fluxului de trafic</w:t>
      </w:r>
    </w:p>
    <w:p w:rsidR="00B03838" w:rsidRDefault="003C3CC2" w:rsidP="00113659">
      <w:pPr>
        <w:pStyle w:val="ListParagraph"/>
        <w:spacing w:before="240" w:after="240" w:line="276" w:lineRule="auto"/>
        <w:ind w:left="1440"/>
        <w:contextualSpacing w:val="0"/>
        <w:jc w:val="both"/>
        <w:rPr>
          <w:rFonts w:ascii="Times New Roman" w:hAnsi="Times New Roman" w:cs="Times New Roman"/>
          <w:sz w:val="24"/>
          <w:szCs w:val="24"/>
          <w:lang w:val="en-US"/>
        </w:rPr>
      </w:pPr>
      <w:r>
        <w:rPr>
          <w:noProof/>
          <w:lang w:val="en-US"/>
        </w:rPr>
        <w:drawing>
          <wp:inline distT="0" distB="0" distL="0" distR="0" wp14:anchorId="05D34552" wp14:editId="1516FF82">
            <wp:extent cx="5288280" cy="3200060"/>
            <wp:effectExtent l="0" t="0" r="7620" b="635"/>
            <wp:docPr id="8" name="Picture 8" descr="Queue Jump - Designated Sig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ueue Jump - Designated Signa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25694" cy="3222700"/>
                    </a:xfrm>
                    <a:prstGeom prst="rect">
                      <a:avLst/>
                    </a:prstGeom>
                    <a:noFill/>
                    <a:ln>
                      <a:noFill/>
                    </a:ln>
                  </pic:spPr>
                </pic:pic>
              </a:graphicData>
            </a:graphic>
          </wp:inline>
        </w:drawing>
      </w:r>
    </w:p>
    <w:p w:rsidR="00B03838" w:rsidRPr="004C7502" w:rsidRDefault="00B03838" w:rsidP="00113659">
      <w:pPr>
        <w:pStyle w:val="ListParagraph"/>
        <w:spacing w:before="240" w:after="240" w:line="276" w:lineRule="auto"/>
        <w:ind w:left="1440"/>
        <w:contextualSpacing w:val="0"/>
        <w:jc w:val="both"/>
        <w:rPr>
          <w:rFonts w:ascii="Times New Roman" w:hAnsi="Times New Roman" w:cs="Times New Roman"/>
          <w:i/>
          <w:sz w:val="24"/>
          <w:szCs w:val="24"/>
          <w:lang w:val="en-US"/>
        </w:rPr>
      </w:pPr>
      <w:proofErr w:type="spellStart"/>
      <w:r w:rsidRPr="004C7502">
        <w:rPr>
          <w:rFonts w:ascii="Times New Roman" w:hAnsi="Times New Roman" w:cs="Times New Roman"/>
          <w:i/>
          <w:sz w:val="24"/>
          <w:szCs w:val="24"/>
          <w:lang w:val="en-US"/>
        </w:rPr>
        <w:t>Exemplu</w:t>
      </w:r>
      <w:proofErr w:type="spellEnd"/>
      <w:r w:rsidRPr="004C7502">
        <w:rPr>
          <w:rFonts w:ascii="Times New Roman" w:hAnsi="Times New Roman" w:cs="Times New Roman"/>
          <w:i/>
          <w:sz w:val="24"/>
          <w:szCs w:val="24"/>
          <w:lang w:val="en-US"/>
        </w:rPr>
        <w:t xml:space="preserve"> de </w:t>
      </w:r>
      <w:proofErr w:type="spellStart"/>
      <w:r w:rsidRPr="004C7502">
        <w:rPr>
          <w:rFonts w:ascii="Times New Roman" w:hAnsi="Times New Roman" w:cs="Times New Roman"/>
          <w:i/>
          <w:sz w:val="24"/>
          <w:szCs w:val="24"/>
          <w:lang w:val="en-US"/>
        </w:rPr>
        <w:t>intersecție</w:t>
      </w:r>
      <w:proofErr w:type="spellEnd"/>
      <w:r w:rsidRPr="004C7502">
        <w:rPr>
          <w:rFonts w:ascii="Times New Roman" w:hAnsi="Times New Roman" w:cs="Times New Roman"/>
          <w:i/>
          <w:sz w:val="24"/>
          <w:szCs w:val="24"/>
          <w:lang w:val="en-US"/>
        </w:rPr>
        <w:t xml:space="preserve"> </w:t>
      </w:r>
      <w:proofErr w:type="spellStart"/>
      <w:r w:rsidRPr="004C7502">
        <w:rPr>
          <w:rFonts w:ascii="Times New Roman" w:hAnsi="Times New Roman" w:cs="Times New Roman"/>
          <w:i/>
          <w:sz w:val="24"/>
          <w:szCs w:val="24"/>
          <w:lang w:val="en-US"/>
        </w:rPr>
        <w:t>prioritizată</w:t>
      </w:r>
      <w:proofErr w:type="spellEnd"/>
      <w:r w:rsidRPr="004C7502">
        <w:rPr>
          <w:rFonts w:ascii="Times New Roman" w:hAnsi="Times New Roman" w:cs="Times New Roman"/>
          <w:i/>
          <w:sz w:val="24"/>
          <w:szCs w:val="24"/>
          <w:lang w:val="en-US"/>
        </w:rPr>
        <w:t xml:space="preserve"> </w:t>
      </w:r>
      <w:proofErr w:type="spellStart"/>
      <w:r w:rsidRPr="004C7502">
        <w:rPr>
          <w:rFonts w:ascii="Times New Roman" w:hAnsi="Times New Roman" w:cs="Times New Roman"/>
          <w:i/>
          <w:sz w:val="24"/>
          <w:szCs w:val="24"/>
          <w:lang w:val="en-US"/>
        </w:rPr>
        <w:t>pentru</w:t>
      </w:r>
      <w:proofErr w:type="spellEnd"/>
      <w:r w:rsidRPr="004C7502">
        <w:rPr>
          <w:rFonts w:ascii="Times New Roman" w:hAnsi="Times New Roman" w:cs="Times New Roman"/>
          <w:i/>
          <w:sz w:val="24"/>
          <w:szCs w:val="24"/>
          <w:lang w:val="en-US"/>
        </w:rPr>
        <w:t xml:space="preserve"> </w:t>
      </w:r>
      <w:proofErr w:type="spellStart"/>
      <w:r w:rsidRPr="004C7502">
        <w:rPr>
          <w:rFonts w:ascii="Times New Roman" w:hAnsi="Times New Roman" w:cs="Times New Roman"/>
          <w:i/>
          <w:sz w:val="24"/>
          <w:szCs w:val="24"/>
          <w:lang w:val="en-US"/>
        </w:rPr>
        <w:t>mijloacele</w:t>
      </w:r>
      <w:proofErr w:type="spellEnd"/>
      <w:r w:rsidRPr="004C7502">
        <w:rPr>
          <w:rFonts w:ascii="Times New Roman" w:hAnsi="Times New Roman" w:cs="Times New Roman"/>
          <w:i/>
          <w:sz w:val="24"/>
          <w:szCs w:val="24"/>
          <w:lang w:val="en-US"/>
        </w:rPr>
        <w:t xml:space="preserve"> de transport </w:t>
      </w:r>
      <w:proofErr w:type="spellStart"/>
      <w:r w:rsidRPr="004C7502">
        <w:rPr>
          <w:rFonts w:ascii="Times New Roman" w:hAnsi="Times New Roman" w:cs="Times New Roman"/>
          <w:i/>
          <w:sz w:val="24"/>
          <w:szCs w:val="24"/>
          <w:lang w:val="en-US"/>
        </w:rPr>
        <w:t>în</w:t>
      </w:r>
      <w:proofErr w:type="spellEnd"/>
      <w:r w:rsidRPr="004C7502">
        <w:rPr>
          <w:rFonts w:ascii="Times New Roman" w:hAnsi="Times New Roman" w:cs="Times New Roman"/>
          <w:i/>
          <w:sz w:val="24"/>
          <w:szCs w:val="24"/>
          <w:lang w:val="en-US"/>
        </w:rPr>
        <w:t xml:space="preserve"> </w:t>
      </w:r>
      <w:proofErr w:type="spellStart"/>
      <w:r w:rsidRPr="004C7502">
        <w:rPr>
          <w:rFonts w:ascii="Times New Roman" w:hAnsi="Times New Roman" w:cs="Times New Roman"/>
          <w:i/>
          <w:sz w:val="24"/>
          <w:szCs w:val="24"/>
          <w:lang w:val="en-US"/>
        </w:rPr>
        <w:t>comun</w:t>
      </w:r>
      <w:proofErr w:type="spellEnd"/>
      <w:r w:rsidR="003C3CC2" w:rsidRPr="004C7502">
        <w:rPr>
          <w:rFonts w:ascii="Times New Roman" w:hAnsi="Times New Roman" w:cs="Times New Roman"/>
          <w:i/>
          <w:sz w:val="24"/>
          <w:szCs w:val="24"/>
          <w:lang w:val="en-US"/>
        </w:rPr>
        <w:t xml:space="preserve">                    </w:t>
      </w:r>
      <w:r w:rsidRPr="004C7502">
        <w:rPr>
          <w:rFonts w:ascii="Times New Roman" w:hAnsi="Times New Roman" w:cs="Times New Roman"/>
          <w:i/>
          <w:sz w:val="24"/>
          <w:szCs w:val="24"/>
          <w:lang w:val="en-US"/>
        </w:rPr>
        <w:t xml:space="preserve"> </w:t>
      </w:r>
      <w:proofErr w:type="spellStart"/>
      <w:r w:rsidRPr="004C7502">
        <w:rPr>
          <w:rFonts w:ascii="Times New Roman" w:hAnsi="Times New Roman" w:cs="Times New Roman"/>
          <w:i/>
          <w:sz w:val="24"/>
          <w:szCs w:val="24"/>
          <w:lang w:val="en-US"/>
        </w:rPr>
        <w:t>Sursa</w:t>
      </w:r>
      <w:proofErr w:type="spellEnd"/>
      <w:r w:rsidRPr="004C7502">
        <w:rPr>
          <w:rFonts w:ascii="Times New Roman" w:hAnsi="Times New Roman" w:cs="Times New Roman"/>
          <w:i/>
          <w:sz w:val="24"/>
          <w:szCs w:val="24"/>
          <w:lang w:val="en-US"/>
        </w:rPr>
        <w:t>:</w:t>
      </w:r>
      <w:r w:rsidR="003C3CC2" w:rsidRPr="004C7502">
        <w:rPr>
          <w:sz w:val="24"/>
        </w:rPr>
        <w:t xml:space="preserve"> </w:t>
      </w:r>
      <w:r w:rsidR="003C3CC2" w:rsidRPr="004C7502">
        <w:rPr>
          <w:rFonts w:ascii="Times New Roman" w:hAnsi="Times New Roman" w:cs="Times New Roman"/>
          <w:i/>
          <w:sz w:val="24"/>
          <w:szCs w:val="24"/>
          <w:lang w:val="en-US"/>
        </w:rPr>
        <w:t>https://commons.wikimedia.org/wiki/File:Queue_Jump_-_Continued_Lane.png</w:t>
      </w:r>
    </w:p>
    <w:p w:rsidR="00B03838" w:rsidRPr="00B03838" w:rsidRDefault="00B03838" w:rsidP="00113659">
      <w:pPr>
        <w:pStyle w:val="ListParagraph"/>
        <w:spacing w:before="240" w:after="240" w:line="276" w:lineRule="auto"/>
        <w:ind w:left="1440"/>
        <w:contextualSpacing w:val="0"/>
        <w:jc w:val="both"/>
        <w:rPr>
          <w:rFonts w:ascii="Times New Roman" w:hAnsi="Times New Roman" w:cs="Times New Roman"/>
          <w:i/>
          <w:szCs w:val="24"/>
          <w:lang w:val="en-US"/>
        </w:rPr>
      </w:pPr>
    </w:p>
    <w:p w:rsidR="00894B98" w:rsidRPr="00894B98" w:rsidRDefault="00894B98" w:rsidP="00113659">
      <w:pPr>
        <w:pStyle w:val="ListParagraph"/>
        <w:numPr>
          <w:ilvl w:val="0"/>
          <w:numId w:val="2"/>
        </w:numPr>
        <w:spacing w:before="240" w:after="240" w:line="276" w:lineRule="auto"/>
        <w:contextualSpacing w:val="0"/>
        <w:jc w:val="both"/>
        <w:rPr>
          <w:rFonts w:ascii="Times New Roman" w:hAnsi="Times New Roman" w:cs="Times New Roman"/>
          <w:sz w:val="24"/>
          <w:szCs w:val="24"/>
          <w:lang w:val="en-US"/>
        </w:rPr>
      </w:pPr>
      <w:r>
        <w:rPr>
          <w:rFonts w:ascii="Times New Roman" w:hAnsi="Times New Roman" w:cs="Times New Roman"/>
          <w:sz w:val="24"/>
          <w:szCs w:val="24"/>
        </w:rPr>
        <w:t>A</w:t>
      </w:r>
      <w:r w:rsidRPr="00855E11">
        <w:rPr>
          <w:rFonts w:ascii="Times New Roman" w:hAnsi="Times New Roman" w:cs="Times New Roman"/>
          <w:sz w:val="24"/>
          <w:szCs w:val="24"/>
        </w:rPr>
        <w:t>lveole/benzi dedicate</w:t>
      </w:r>
      <w:r>
        <w:rPr>
          <w:rFonts w:ascii="Times New Roman" w:hAnsi="Times New Roman" w:cs="Times New Roman"/>
          <w:sz w:val="24"/>
          <w:szCs w:val="24"/>
        </w:rPr>
        <w:t xml:space="preserve"> cu intervale orare prestabilite </w:t>
      </w:r>
    </w:p>
    <w:p w:rsidR="00855E11" w:rsidRPr="004C7502" w:rsidRDefault="00894B98" w:rsidP="00113659">
      <w:pPr>
        <w:pStyle w:val="ListParagraph"/>
        <w:numPr>
          <w:ilvl w:val="1"/>
          <w:numId w:val="2"/>
        </w:numPr>
        <w:spacing w:before="240" w:after="240" w:line="276" w:lineRule="auto"/>
        <w:contextualSpacing w:val="0"/>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Mijloacelor de transport în comun utilizează banda dedicată doar în anumite intervale orare stabilite și semnalizate corespunzător iar în restul intervalului de timp pot circula toate tipurile de autovehicule permise pe respectiva secțiune de drum. </w:t>
      </w:r>
    </w:p>
    <w:p w:rsidR="004C7502" w:rsidRPr="00855E11" w:rsidRDefault="004C7502" w:rsidP="00113659">
      <w:pPr>
        <w:pStyle w:val="ListParagraph"/>
        <w:spacing w:before="240" w:after="240" w:line="276" w:lineRule="auto"/>
        <w:ind w:left="1890" w:hanging="1350"/>
        <w:contextualSpacing w:val="0"/>
        <w:jc w:val="both"/>
        <w:rPr>
          <w:rFonts w:ascii="Times New Roman" w:hAnsi="Times New Roman" w:cs="Times New Roman"/>
          <w:sz w:val="24"/>
          <w:szCs w:val="24"/>
          <w:lang w:val="en-US"/>
        </w:rPr>
      </w:pPr>
      <w:r>
        <w:rPr>
          <w:noProof/>
          <w:lang w:val="en-US"/>
        </w:rPr>
        <w:drawing>
          <wp:inline distT="0" distB="0" distL="0" distR="0" wp14:anchorId="2E54D1DB" wp14:editId="070377CF">
            <wp:extent cx="5943600" cy="3703320"/>
            <wp:effectExtent l="0" t="0" r="0" b="0"/>
            <wp:docPr id="10" name="Picture 10" descr="Banda pentru autobu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anda pentru autobuz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703320"/>
                    </a:xfrm>
                    <a:prstGeom prst="rect">
                      <a:avLst/>
                    </a:prstGeom>
                    <a:noFill/>
                    <a:ln>
                      <a:noFill/>
                    </a:ln>
                  </pic:spPr>
                </pic:pic>
              </a:graphicData>
            </a:graphic>
          </wp:inline>
        </w:drawing>
      </w:r>
    </w:p>
    <w:p w:rsidR="00D00823" w:rsidRPr="004C7502" w:rsidRDefault="004C7502" w:rsidP="00113659">
      <w:pPr>
        <w:spacing w:before="240" w:after="240" w:line="276" w:lineRule="auto"/>
        <w:ind w:left="900"/>
        <w:jc w:val="both"/>
        <w:rPr>
          <w:rFonts w:ascii="Times New Roman" w:hAnsi="Times New Roman" w:cs="Times New Roman"/>
          <w:i/>
          <w:sz w:val="24"/>
          <w:szCs w:val="24"/>
          <w:lang w:val="en-US"/>
        </w:rPr>
      </w:pPr>
      <w:r>
        <w:rPr>
          <w:rFonts w:ascii="Times New Roman" w:hAnsi="Times New Roman" w:cs="Times New Roman"/>
          <w:i/>
          <w:sz w:val="24"/>
          <w:szCs w:val="24"/>
        </w:rPr>
        <w:t xml:space="preserve">Exemplu de semnalizare a intervalelor orare pentru prioritatea mijloacelor de transport în comun în Marea Britanie. . </w:t>
      </w:r>
      <w:r w:rsidRPr="004C7502">
        <w:rPr>
          <w:rFonts w:ascii="Times New Roman" w:hAnsi="Times New Roman" w:cs="Times New Roman"/>
          <w:i/>
          <w:sz w:val="24"/>
          <w:szCs w:val="24"/>
        </w:rPr>
        <w:t>Sursa</w:t>
      </w:r>
      <w:r w:rsidRPr="004C7502">
        <w:rPr>
          <w:rFonts w:ascii="Times New Roman" w:hAnsi="Times New Roman" w:cs="Times New Roman"/>
          <w:i/>
          <w:sz w:val="24"/>
          <w:szCs w:val="24"/>
          <w:lang w:val="en-US"/>
        </w:rPr>
        <w:t>:</w:t>
      </w:r>
      <w:r w:rsidRPr="004C7502">
        <w:rPr>
          <w:i/>
        </w:rPr>
        <w:t xml:space="preserve"> </w:t>
      </w:r>
      <w:r w:rsidRPr="004C7502">
        <w:rPr>
          <w:rFonts w:ascii="Times New Roman" w:hAnsi="Times New Roman" w:cs="Times New Roman"/>
          <w:i/>
          <w:sz w:val="24"/>
          <w:szCs w:val="24"/>
          <w:lang w:val="en-US"/>
        </w:rPr>
        <w:t>https://conduc.uk/banda-pentru-autobuze/</w:t>
      </w:r>
    </w:p>
    <w:p w:rsidR="00D00823" w:rsidRPr="00D00823" w:rsidRDefault="00D00823" w:rsidP="00113659">
      <w:pPr>
        <w:spacing w:before="240" w:after="240" w:line="276" w:lineRule="auto"/>
        <w:jc w:val="both"/>
        <w:rPr>
          <w:rFonts w:ascii="Times New Roman" w:hAnsi="Times New Roman" w:cs="Times New Roman"/>
          <w:sz w:val="24"/>
          <w:szCs w:val="24"/>
        </w:rPr>
      </w:pPr>
    </w:p>
    <w:p w:rsidR="0035250E" w:rsidRDefault="00343F17" w:rsidP="00113659">
      <w:pPr>
        <w:pStyle w:val="Heading1"/>
        <w:numPr>
          <w:ilvl w:val="0"/>
          <w:numId w:val="4"/>
        </w:numPr>
        <w:spacing w:after="240" w:line="276" w:lineRule="auto"/>
        <w:jc w:val="both"/>
      </w:pPr>
      <w:bookmarkStart w:id="4" w:name="_Toc76641218"/>
      <w:r w:rsidRPr="001D26D0">
        <w:t>Concluzii</w:t>
      </w:r>
      <w:bookmarkEnd w:id="4"/>
    </w:p>
    <w:p w:rsidR="0036550A" w:rsidRPr="0036550A" w:rsidRDefault="0036550A" w:rsidP="0036550A">
      <w:pPr>
        <w:pStyle w:val="ListParagraph"/>
        <w:spacing w:before="240" w:after="240" w:line="276" w:lineRule="auto"/>
        <w:jc w:val="both"/>
        <w:rPr>
          <w:rFonts w:ascii="Times New Roman" w:hAnsi="Times New Roman" w:cs="Times New Roman"/>
          <w:sz w:val="24"/>
          <w:szCs w:val="24"/>
        </w:rPr>
      </w:pPr>
      <w:r>
        <w:rPr>
          <w:rFonts w:ascii="Times New Roman" w:hAnsi="Times New Roman" w:cs="Times New Roman"/>
          <w:sz w:val="24"/>
          <w:szCs w:val="24"/>
        </w:rPr>
        <w:t>Luând în considerare numărul mare de persoane pe care autobuzele le pot transporta în detrimentul autoturismelor personale sau a</w:t>
      </w:r>
      <w:r w:rsidR="00840D44">
        <w:rPr>
          <w:rFonts w:ascii="Times New Roman" w:hAnsi="Times New Roman" w:cs="Times New Roman"/>
          <w:sz w:val="24"/>
          <w:szCs w:val="24"/>
        </w:rPr>
        <w:t xml:space="preserve"> altor</w:t>
      </w:r>
      <w:r>
        <w:rPr>
          <w:rFonts w:ascii="Times New Roman" w:hAnsi="Times New Roman" w:cs="Times New Roman"/>
          <w:sz w:val="24"/>
          <w:szCs w:val="24"/>
        </w:rPr>
        <w:t xml:space="preserve"> tipuri de transport la îndemână, acestea reprezintă un mijloc facil pentru realizarea unor sisteme de mobilitate urbane moderne și nepoluante. </w:t>
      </w:r>
      <w:r w:rsidRPr="0036550A">
        <w:rPr>
          <w:rFonts w:ascii="Times New Roman" w:hAnsi="Times New Roman" w:cs="Times New Roman"/>
          <w:sz w:val="24"/>
          <w:szCs w:val="24"/>
        </w:rPr>
        <w:t xml:space="preserve">Benzile prioritare ale mijloacelor de transport în comun sunt trasee clar definite pe întreg ansamblul unei rute de transport, unde prin diferite metode de marcare/semnalizare și/sau sisteme digitalizate, este favorizată și prioritizată deplasarea mijloacelor de transport în comun pentru facilitarea deplasării unui număr mare de persoane. </w:t>
      </w:r>
      <w:r>
        <w:rPr>
          <w:rFonts w:ascii="Times New Roman" w:hAnsi="Times New Roman" w:cs="Times New Roman"/>
          <w:sz w:val="24"/>
          <w:szCs w:val="24"/>
        </w:rPr>
        <w:t xml:space="preserve">Astfel, autoritățile au la îndemână această metodă de optimizare a transportului și pot facilita accesul tuturor persoanelor la serviciile și necesitățile de deplasare pe care aceștia le au în interiorul urbei. Calitatea vieții este direct influențată de modul în care persoanele care trăiesc într-o anumită arie organizată administrativ </w:t>
      </w:r>
      <w:r w:rsidR="006C7E13">
        <w:rPr>
          <w:rFonts w:ascii="Times New Roman" w:hAnsi="Times New Roman" w:cs="Times New Roman"/>
          <w:sz w:val="24"/>
          <w:szCs w:val="24"/>
        </w:rPr>
        <w:t>pentru a putea să</w:t>
      </w:r>
      <w:r>
        <w:rPr>
          <w:rFonts w:ascii="Times New Roman" w:hAnsi="Times New Roman" w:cs="Times New Roman"/>
          <w:sz w:val="24"/>
          <w:szCs w:val="24"/>
        </w:rPr>
        <w:t xml:space="preserve"> își desfășoare activitatea zilnică. Nevoia optimizării transportului este </w:t>
      </w:r>
      <w:r>
        <w:rPr>
          <w:rFonts w:ascii="Times New Roman" w:hAnsi="Times New Roman" w:cs="Times New Roman"/>
          <w:sz w:val="24"/>
          <w:szCs w:val="24"/>
        </w:rPr>
        <w:lastRenderedPageBreak/>
        <w:t xml:space="preserve">cu atât mai mare în zilele noastre, având </w:t>
      </w:r>
      <w:r w:rsidR="00840D44">
        <w:rPr>
          <w:rFonts w:ascii="Times New Roman" w:hAnsi="Times New Roman" w:cs="Times New Roman"/>
          <w:sz w:val="24"/>
          <w:szCs w:val="24"/>
        </w:rPr>
        <w:t>concentrări tot mai mari de populație în zonele orașelor în detrimentul comunelor și a satelor, dar arhitectura nu este creată pentru a susține numărul mare de autovehicule personale.</w:t>
      </w:r>
    </w:p>
    <w:p w:rsidR="0036550A" w:rsidRPr="0036550A" w:rsidRDefault="0036550A" w:rsidP="0036550A"/>
    <w:p w:rsidR="0035250E" w:rsidRPr="00B57A6D" w:rsidRDefault="0035250E" w:rsidP="00113659">
      <w:pPr>
        <w:pStyle w:val="Heading1"/>
        <w:numPr>
          <w:ilvl w:val="0"/>
          <w:numId w:val="4"/>
        </w:numPr>
        <w:spacing w:after="240" w:line="276" w:lineRule="auto"/>
        <w:jc w:val="both"/>
      </w:pPr>
      <w:bookmarkStart w:id="5" w:name="_Toc76641219"/>
      <w:r w:rsidRPr="00B57A6D">
        <w:t>Legislația aplicabila</w:t>
      </w:r>
      <w:bookmarkEnd w:id="5"/>
    </w:p>
    <w:p w:rsidR="0035250E" w:rsidRPr="0035250E" w:rsidRDefault="0035250E" w:rsidP="00113659">
      <w:pPr>
        <w:spacing w:before="240" w:after="240" w:line="276" w:lineRule="auto"/>
        <w:jc w:val="both"/>
        <w:rPr>
          <w:rFonts w:ascii="Times New Roman" w:hAnsi="Times New Roman" w:cs="Times New Roman"/>
          <w:b/>
          <w:sz w:val="24"/>
          <w:szCs w:val="24"/>
        </w:rPr>
      </w:pP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OUG 195 din 12.12.2002 (Cod Rutier)</w:t>
      </w:r>
    </w:p>
    <w:p w:rsidR="0035250E" w:rsidRDefault="0035250E" w:rsidP="00113659">
      <w:pPr>
        <w:spacing w:before="240" w:after="240" w:line="276" w:lineRule="auto"/>
        <w:jc w:val="both"/>
        <w:rPr>
          <w:rFonts w:ascii="Times New Roman" w:hAnsi="Times New Roman" w:cs="Times New Roman"/>
          <w:b/>
          <w:sz w:val="24"/>
          <w:szCs w:val="24"/>
        </w:rPr>
      </w:pPr>
      <w:r w:rsidRPr="0035250E">
        <w:rPr>
          <w:rFonts w:ascii="Times New Roman" w:hAnsi="Times New Roman" w:cs="Times New Roman"/>
          <w:b/>
          <w:sz w:val="24"/>
          <w:szCs w:val="24"/>
        </w:rPr>
        <w:t>CAPITOLUL I - Dispozitii generale</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Art. 6 </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7. </w:t>
      </w:r>
      <w:r w:rsidRPr="001F3D7A">
        <w:rPr>
          <w:rFonts w:ascii="Times New Roman" w:hAnsi="Times New Roman" w:cs="Times New Roman"/>
          <w:sz w:val="24"/>
          <w:szCs w:val="24"/>
        </w:rPr>
        <w:t>banda de circulatie - subdiviziunea longitudinala a partii carosabile, materializata prin marcaje rutiere sau alte mijloace, daca are o latime corespunzatoare pentru circulatia intr-un sens a unui sir de vehicule, altele decat vehiculele care se deplaseaza pe doua roti;</w:t>
      </w:r>
    </w:p>
    <w:p w:rsidR="0035250E" w:rsidRPr="001F3D7A" w:rsidRDefault="0035250E" w:rsidP="00113659">
      <w:pPr>
        <w:spacing w:before="240" w:after="240" w:line="276" w:lineRule="auto"/>
        <w:jc w:val="both"/>
        <w:rPr>
          <w:rFonts w:ascii="Times New Roman" w:hAnsi="Times New Roman" w:cs="Times New Roman"/>
          <w:b/>
          <w:sz w:val="24"/>
          <w:szCs w:val="24"/>
        </w:rPr>
      </w:pPr>
      <w:r w:rsidRPr="0035250E">
        <w:rPr>
          <w:rFonts w:ascii="Times New Roman" w:hAnsi="Times New Roman" w:cs="Times New Roman"/>
          <w:sz w:val="24"/>
          <w:szCs w:val="24"/>
        </w:rPr>
        <w:t>8. banda de urgenta - subdiviziunea longitudinala suplimentara, situata la extremitatea din partea dreapta</w:t>
      </w:r>
      <w:r w:rsidRPr="001F3D7A">
        <w:rPr>
          <w:rFonts w:ascii="Times New Roman" w:hAnsi="Times New Roman" w:cs="Times New Roman"/>
          <w:sz w:val="24"/>
          <w:szCs w:val="24"/>
        </w:rPr>
        <w:t xml:space="preserve"> a autostrazii, in sensul de circulatie, destinata exclusiv stationarii autovehiculelor in cazuri justificate, precum si circulatiei autovehiculelor cu regim prioritar care se deplaseaza la interventii sau in misiuni cu caracter de urgenta;</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9. </w:t>
      </w:r>
      <w:r w:rsidRPr="001F3D7A">
        <w:rPr>
          <w:rFonts w:ascii="Times New Roman" w:hAnsi="Times New Roman" w:cs="Times New Roman"/>
          <w:sz w:val="24"/>
          <w:szCs w:val="24"/>
        </w:rPr>
        <w:t>banda reversibila - banda de circulatie, marcata si semnalizata, situata langa axa drumului, destinata circulatiei autovehiculelor intr-un sens sau in altul, in functie de intensitatea traficului;</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b/>
          <w:sz w:val="24"/>
          <w:szCs w:val="24"/>
        </w:rPr>
        <w:t xml:space="preserve">10. </w:t>
      </w:r>
      <w:r w:rsidRPr="001F3D7A">
        <w:rPr>
          <w:rFonts w:ascii="Times New Roman" w:hAnsi="Times New Roman" w:cs="Times New Roman"/>
          <w:sz w:val="24"/>
          <w:szCs w:val="24"/>
        </w:rPr>
        <w:t>bicicleta - vehiculul prevazut cu doua roti, propulsat prin forta musculara, cu ajutorul pedalelor ori manivelelor. Sunt asimilate bicicletei vehiculele cu pedale cu pedalare asistata echipate cu un motor electric auxiliar cu puterea nominala continua mai mica sau egala cu 250 W, a carui asistare este intrerupta atunci cand ciclistul inceteaza sa pedaleze sau este redusa progresiv pe masura ce viteza vehiculului crește, fiind intrerupta complet inainte ca viteza vehiculului sa atinga 25 km/h, precum și bicicletele cu motor, astfel cum sunt prevazute in Regulamentul (UE) nr.168/2013 al Parlamentului European și al Consiliului din 15 ianuarie 2013 privind omologarea și supravegherea pietei pentru vehiculele cu doua sau trei roti și pentru cvadricicluri;</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drum public - orice cale de comunicatie terestra, cu exceptia cailor ferate, special amenajata pentru traficul pietonal sau rutier, deschisa circulatiei publice; drumurile care sunt inchise circulatiei publice sunt semnalizate la intrare cu inscriptii vizibile;</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10.1. </w:t>
      </w:r>
      <w:r w:rsidRPr="001F3D7A">
        <w:rPr>
          <w:rFonts w:ascii="Times New Roman" w:hAnsi="Times New Roman" w:cs="Times New Roman"/>
          <w:sz w:val="24"/>
          <w:szCs w:val="24"/>
        </w:rPr>
        <w:t xml:space="preserve">trotineta electrica - vehiculul cu doua sau trei roti și ghidon, utilizat pentru transportul unei singure persoane, care nu este prevazut cu loc șezand sau care este echipat cu un loc șezand pentru conducator, al carui punct de ședere de referinta se afla la o inaltime mai mica sau egala cu 540 mm in cazul celor cu doua roti, respectiv la o inaltime mai mica sau egala cu 400 mm </w:t>
      </w:r>
      <w:r w:rsidRPr="001F3D7A">
        <w:rPr>
          <w:rFonts w:ascii="Times New Roman" w:hAnsi="Times New Roman" w:cs="Times New Roman"/>
          <w:sz w:val="24"/>
          <w:szCs w:val="24"/>
        </w:rPr>
        <w:lastRenderedPageBreak/>
        <w:t>in cazul celor cu trei roti, a carui viteza maxima prin constructie este mai mare de 6 km/h, dar nu depașește 25 km/h și care este echipat cu motor electric; punctul de ședere de referinta are intelesul prevazut in Regulamentul (UE) nr.168/2013 al Parlamentului European și al Consiliului din 15 ianuarie 2013;</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b/>
          <w:sz w:val="24"/>
          <w:szCs w:val="24"/>
        </w:rPr>
        <w:t xml:space="preserve">23. </w:t>
      </w:r>
      <w:r w:rsidRPr="001F3D7A">
        <w:rPr>
          <w:rFonts w:ascii="Times New Roman" w:hAnsi="Times New Roman" w:cs="Times New Roman"/>
          <w:sz w:val="24"/>
          <w:szCs w:val="24"/>
        </w:rPr>
        <w:t>parte carosabila - portiunea din platforma drumului destinata circulatiei vehiculelor; un drum poate cuprinde mai multe parti carosabile complet separate una de cealalta printr-o zona despartitoare sau prin diferenta de nivel;</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25. </w:t>
      </w:r>
      <w:r w:rsidRPr="001F3D7A">
        <w:rPr>
          <w:rFonts w:ascii="Times New Roman" w:hAnsi="Times New Roman" w:cs="Times New Roman"/>
          <w:sz w:val="24"/>
          <w:szCs w:val="24"/>
        </w:rPr>
        <w:t>pista pentru biciclete - subdiviziunea partii carosabile, a trotuarului ori a acostamentului sau pista separata de drum, special amenajata, semnalizata și marcata corespunzator, destinata numai circulatiei bicicletelor și trotinetelor electrice;</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26. </w:t>
      </w:r>
      <w:r w:rsidRPr="001F3D7A">
        <w:rPr>
          <w:rFonts w:ascii="Times New Roman" w:hAnsi="Times New Roman" w:cs="Times New Roman"/>
          <w:sz w:val="24"/>
          <w:szCs w:val="24"/>
        </w:rPr>
        <w:t>prioritate de trecere - dreptul unui participant la trafic de a trece inaintea celorlalti participanti la trafic cu care se intersecteaza, in conformitate cu prevederile legale privind circulatia pe drumurile publice;</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33. </w:t>
      </w:r>
      <w:r w:rsidRPr="001F3D7A">
        <w:rPr>
          <w:rFonts w:ascii="Times New Roman" w:hAnsi="Times New Roman" w:cs="Times New Roman"/>
          <w:sz w:val="24"/>
          <w:szCs w:val="24"/>
        </w:rPr>
        <w:t>trotuar - spatiul longitudinal situat in partea laterala a drumului, separat in mod vizibil de partea carosabila prin diferenta sau fara diferenta de nivel, destinat circulatiei pietonilor;</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8. </w:t>
      </w:r>
      <w:r w:rsidRPr="001F3D7A">
        <w:rPr>
          <w:rFonts w:ascii="Times New Roman" w:hAnsi="Times New Roman" w:cs="Times New Roman"/>
          <w:sz w:val="24"/>
          <w:szCs w:val="24"/>
        </w:rPr>
        <w:t>zona drumului public - cuprinde suprafata de teren ocupata de elementele constructive ale drumului, zona de protectie si zona de siguranta. Limitele zonelor drumurilor se stabilesc in conformitate cu prevederile legale;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b/>
          <w:sz w:val="24"/>
          <w:szCs w:val="24"/>
        </w:rPr>
        <w:t xml:space="preserve">39. </w:t>
      </w:r>
      <w:r w:rsidRPr="001F3D7A">
        <w:rPr>
          <w:rFonts w:ascii="Times New Roman" w:hAnsi="Times New Roman" w:cs="Times New Roman"/>
          <w:sz w:val="24"/>
          <w:szCs w:val="24"/>
        </w:rPr>
        <w:t>zona pietonala - perimetrul care cuprinde una sau mai multe strazi rezervate circulatiei pietonilor, unde accesul vehiculelor este supus unor reguli speciale de circulatie, avand intrarile si iesirile semnalizate in conformitate cu prevederile legale;</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40. </w:t>
      </w:r>
      <w:r w:rsidRPr="001F3D7A">
        <w:rPr>
          <w:rFonts w:ascii="Times New Roman" w:hAnsi="Times New Roman" w:cs="Times New Roman"/>
          <w:sz w:val="24"/>
          <w:szCs w:val="24"/>
        </w:rPr>
        <w:t>zona rezidentiala - perimetrul dintr-o localitate unde se aplica reguli speciale de circulatie, avand intrarile si iesirile semnalizate in conformitate cu prevederile legale.</w:t>
      </w:r>
    </w:p>
    <w:p w:rsidR="0035250E" w:rsidRPr="001F3D7A" w:rsidRDefault="0035250E" w:rsidP="00113659">
      <w:pPr>
        <w:spacing w:before="240" w:after="240" w:line="276" w:lineRule="auto"/>
        <w:jc w:val="both"/>
        <w:rPr>
          <w:rFonts w:ascii="Times New Roman" w:hAnsi="Times New Roman" w:cs="Times New Roman"/>
          <w:b/>
          <w:sz w:val="24"/>
          <w:szCs w:val="24"/>
        </w:rPr>
      </w:pP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CAPITOLUL IV - Semnalizarea rutiera</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Art.29.</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(1) </w:t>
      </w:r>
      <w:r w:rsidRPr="001F3D7A">
        <w:rPr>
          <w:rFonts w:ascii="Times New Roman" w:hAnsi="Times New Roman" w:cs="Times New Roman"/>
          <w:sz w:val="24"/>
          <w:szCs w:val="24"/>
        </w:rPr>
        <w:t>Circulatia pe drumurile publice se desfasoara in conformitate cu regulile de circulatie si cu respectarea semnificatiei semnalizarii rutiere realizate prin mijloacele de semnalizare, semnalele si indicatiile politistului rutier care dirijeaza circulatia, semnalele speciale de avertizare luminoase sau sonore, de semnalizare temporara si semnalele conducatorilor de vehicule.</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(2) </w:t>
      </w:r>
      <w:r w:rsidRPr="001F3D7A">
        <w:rPr>
          <w:rFonts w:ascii="Times New Roman" w:hAnsi="Times New Roman" w:cs="Times New Roman"/>
          <w:sz w:val="24"/>
          <w:szCs w:val="24"/>
        </w:rPr>
        <w:t xml:space="preserve">Participantii la trafic sunt obligati sa respecte si semnalele politistilor de frontiera, ale indrumatorilor de circulatie ai Ministerului Apararii Nationale, ale organelor fiscale din cadrul Agentiei Nationale de Administrare Fiscala aflati in indeplinirea atributiilor de serviciu, ale agentilor cailor ferate, ale persoanelor desemnate pentru dirijarea circulatiei pe sectoarele de </w:t>
      </w:r>
      <w:r w:rsidRPr="001F3D7A">
        <w:rPr>
          <w:rFonts w:ascii="Times New Roman" w:hAnsi="Times New Roman" w:cs="Times New Roman"/>
          <w:sz w:val="24"/>
          <w:szCs w:val="24"/>
        </w:rPr>
        <w:lastRenderedPageBreak/>
        <w:t>drum pe care se executa lucrari de reabilitare a acestora, ale membrilor patrulelor scolare de circulatie care actioneaza in imediata apropiere a unitatilor de invatamant, precum si ale nevazatorilor, potrivit prevederilor din regulament.</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Art.30.</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b/>
          <w:sz w:val="24"/>
          <w:szCs w:val="24"/>
        </w:rPr>
        <w:t>(1)</w:t>
      </w:r>
      <w:r w:rsidRPr="001F3D7A">
        <w:rPr>
          <w:rFonts w:ascii="Times New Roman" w:hAnsi="Times New Roman" w:cs="Times New Roman"/>
          <w:sz w:val="24"/>
          <w:szCs w:val="24"/>
        </w:rPr>
        <w:t xml:space="preserve"> Mijloacele de semnalizare rutiera sunt:</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a) sistemele de semnalizare luminoasa sau sonora;</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b) indicatoarele;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c) marcajele;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d) alte dispozitive speciale.</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 xml:space="preserve">(2) </w:t>
      </w:r>
      <w:r w:rsidRPr="001F3D7A">
        <w:rPr>
          <w:rFonts w:ascii="Times New Roman" w:hAnsi="Times New Roman" w:cs="Times New Roman"/>
          <w:sz w:val="24"/>
          <w:szCs w:val="24"/>
        </w:rPr>
        <w:t>Mijloacele de semnalizare rutiera se constituie intr-un sistem unitar, se realizeaza si se instaleaza astfel incat sa fie observate cu usurinta si de la o distanta adecvata, atat pe timp de zi, cat si pe timp de noapte, de cei carora li se adreseaza si trebuie sa fie in deplina concordanta intre ele, precum si intr-o stare tehnica de functionare corespunzatoare.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b/>
          <w:sz w:val="24"/>
          <w:szCs w:val="24"/>
        </w:rPr>
        <w:t xml:space="preserve">(3) </w:t>
      </w:r>
      <w:r w:rsidRPr="001F3D7A">
        <w:rPr>
          <w:rFonts w:ascii="Times New Roman" w:hAnsi="Times New Roman" w:cs="Times New Roman"/>
          <w:sz w:val="24"/>
          <w:szCs w:val="24"/>
        </w:rPr>
        <w:t>Semnalele luminoase pentru dirijarea circulatiei in intersectii au urmatoarele semnificatii:</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a) semnalul de culoare verde permite trecerea;</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b) semnalul de culoare rosie interzice trecerea;</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c) semnalul de culoare galbena, impreuna cu cel de culoare rosie, interzic trecerea.</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(4) Mijloacele de semnalizare rutiera, precum si alte dispozitive speciale de acest fel se asigura, se instaleaza si se intretin prin grija administratorului drumului public respectiv ori al caii ferate, dupa caz. Instalarea mijloacelor de semnalizare rutiera si a dispozitivelor speciale se executa numai cu avizul prealabil al politiei rutiere.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(5) Mijloacele de semnalizare si presemnalizare a intersectiilor dintre doua drumuri de categorii diferite se asigura, se instaleaza si se intretin de catre administratorul fiecarui drum, cu respectarea modului de reglementare a circulatiei stabilit in nodul rutier respectiv.</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(6) Mijloacele de semnalizare rutiera pot fi insotite si de dispozitive speciale de avertizare.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(7) Se interzic:</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a) amplasarea, in zona drumului public, de constructii, panouri sau dispozitive ce pot fi confundate cu indicatoarele sau cu instalatiile ce servesc la semnalizarea rutiera ori realizarea de amenajari sau alte obstacole care sunt de natura sa limiteze vizibilitatea ori eficacitatea acestora, sa stanjeneasca participantii la trafic sau sa le distraga atentia, punand in pericol siguranta circulatiei;</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lastRenderedPageBreak/>
        <w:t>b) lipirea de afise, inscriptii sau inscrisuri pe indicatoarele ori dispozitivele ce servesc la semnalizarea rutiera, inclusiv pe suporturile acestora.</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Art.31.</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Participantii la trafic trebuie sa respecte regulile de circulatie, semnalele, indicatiile si dispozitiile politistului rutier, precum si semnificatia diferitelor tipuri de mijloace de semnalizare rutiera, in urmatoarea ordine de prioritate: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a) semnalele, indicatiile si dispozitiile politistului rutier;</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b) semnalele speciale de avertizare, luminoase sau sonore ale autovehiculelor, prevazute la art.32 alin.(2) lit.a) si b);</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c) semnalizarea temporara care modifica regimul normal de desfasurare a circulatiei;</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d) semnalele luminoase sau sonore;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e) indicatoarele;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f) marcajele;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g) regulile de circulatie.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Art.33.</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(1) Semnalizarea si amenajarile rutiere necesare pe drumurile publice se asigura de catre administratorul drumului respectiv si se efectueaza numai cu avizul politiei rutiere.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(2) Semnalizarea lucrarilor care se executa pe drumurile publice este obligatorie. Aceasta este insotita pe timpul noptii de lampi cu lumina galbena intermitenta sau in cascada si se efectueaza de catre executantul lucrarilor, cu avizul politiei rutiere, astfel incat sa asigure deplasarea in siguranta a tuturor participantilor la trafic, conform reglementarilor in vigoare.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(3) Semnalizarea si amenajarile rutiere se definesc si se realizeaza in conditiile stabilite prin regulament, in conformitate cu reglementarile tehnice in vigoare.</w:t>
      </w:r>
    </w:p>
    <w:p w:rsidR="0035250E" w:rsidRPr="001F3D7A" w:rsidRDefault="0035250E" w:rsidP="00113659">
      <w:pPr>
        <w:spacing w:before="240" w:after="240" w:line="276" w:lineRule="auto"/>
        <w:jc w:val="both"/>
        <w:rPr>
          <w:rFonts w:ascii="Times New Roman" w:hAnsi="Times New Roman" w:cs="Times New Roman"/>
          <w:sz w:val="24"/>
          <w:szCs w:val="24"/>
        </w:rPr>
      </w:pP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Sectiunea a 2-a - Reguli pentru circulatia vehiculelor</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1. Pozitii in timpul mersului si circulatia pe benzi</w:t>
      </w:r>
    </w:p>
    <w:p w:rsidR="0035250E" w:rsidRPr="001F3D7A" w:rsidRDefault="0035250E" w:rsidP="00113659">
      <w:pPr>
        <w:spacing w:before="240" w:after="240" w:line="276" w:lineRule="auto"/>
        <w:jc w:val="both"/>
        <w:rPr>
          <w:rFonts w:ascii="Times New Roman" w:hAnsi="Times New Roman" w:cs="Times New Roman"/>
          <w:b/>
          <w:sz w:val="24"/>
          <w:szCs w:val="24"/>
        </w:rPr>
      </w:pPr>
      <w:r w:rsidRPr="001F3D7A">
        <w:rPr>
          <w:rFonts w:ascii="Times New Roman" w:hAnsi="Times New Roman" w:cs="Times New Roman"/>
          <w:b/>
          <w:sz w:val="24"/>
          <w:szCs w:val="24"/>
        </w:rPr>
        <w:t>Art.41.</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 xml:space="preserve">(1) Vehiculele si animalele, atunci cand circula pe drumurile publice pe care le este permis accesul, trebuie conduse pe partea din dreapta a drumului public, in sensul de circulatie, cat </w:t>
      </w:r>
      <w:r w:rsidRPr="001F3D7A">
        <w:rPr>
          <w:rFonts w:ascii="Times New Roman" w:hAnsi="Times New Roman" w:cs="Times New Roman"/>
          <w:sz w:val="24"/>
          <w:szCs w:val="24"/>
        </w:rPr>
        <w:lastRenderedPageBreak/>
        <w:t>mai aproape de marginea partii carosabile, cu respectarea semnificatiei semnalizarii rutiere si a regulilor de circulatie.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(2) Numerotarea benzilor de circulatie pe fiecare sens se efectueaza in ordine crescatoare de la marginea din partea dreapta a drumului catre axa acestuia. In cazul autostrazilor, banda de urgenta nu intra in numerotarea benzilor de circulatie.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(3) Daca un drum este prevazut cu o pista pentru biciclete, bicicletele și trotinetele electrice vor fi conduse numai pe pista respectiva. In lipsa acestei piste, circulatia trotinetelor electrice este permisa numai pe sectoarele de drum unde viteza maxima admisa pentru circulatia vehiculelor este de 50 km/h.</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Art.42.</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Cand circulatia se desfasoara pe doua sau mai multe benzi pe sens, acestea se folosesc de catre conducatorii de vehicule in functie de intensitatea traficului si viteza de deplasare, avand obligatia sa revina pe prima banda ori de cate ori acest lucru este posibil, daca aceasta nu este destinata vehiculelor lente sau transportului public de persoane.</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Art.43.</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(1) Daca un drum este prevazut cu o banda destinata vehiculelor lente sau transportului public de persoane, semnalizata ca atare, acestea vor circula numai pe banda respectiva.</w:t>
      </w:r>
    </w:p>
    <w:p w:rsidR="0035250E" w:rsidRPr="001F3D7A" w:rsidRDefault="0035250E" w:rsidP="00113659">
      <w:pPr>
        <w:spacing w:before="240" w:after="240" w:line="276" w:lineRule="auto"/>
        <w:jc w:val="both"/>
        <w:rPr>
          <w:rFonts w:ascii="Times New Roman" w:hAnsi="Times New Roman" w:cs="Times New Roman"/>
          <w:sz w:val="24"/>
          <w:szCs w:val="24"/>
        </w:rPr>
      </w:pPr>
      <w:r w:rsidRPr="001F3D7A">
        <w:rPr>
          <w:rFonts w:ascii="Times New Roman" w:hAnsi="Times New Roman" w:cs="Times New Roman"/>
          <w:sz w:val="24"/>
          <w:szCs w:val="24"/>
        </w:rPr>
        <w:t>(2) Conducatorul de vehicul care circula pe banda situata langa marginea partii carosabile trebuie sa acorde prioritate de trecere vehiculelor care efectueaza transport public de persoane numai atunci cand conducatorii acestora semnalizeaza intentia de a reintra in trafic din statiile prevazute cu alveole si s-au asigurat ca prin manevra lor nu pun in pericol siguranta celorlalti participanti la trafic.</w:t>
      </w:r>
    </w:p>
    <w:p w:rsidR="0035250E" w:rsidRPr="00451C1A" w:rsidRDefault="001D26D0" w:rsidP="00113659">
      <w:pPr>
        <w:pStyle w:val="ListParagraph"/>
        <w:numPr>
          <w:ilvl w:val="0"/>
          <w:numId w:val="4"/>
        </w:numPr>
        <w:spacing w:before="240" w:after="240" w:line="276" w:lineRule="auto"/>
        <w:jc w:val="both"/>
        <w:rPr>
          <w:rStyle w:val="Heading1Char"/>
          <w:rFonts w:ascii="Times New Roman" w:eastAsiaTheme="minorHAnsi" w:hAnsi="Times New Roman" w:cs="Times New Roman"/>
          <w:b/>
          <w:color w:val="auto"/>
          <w:sz w:val="24"/>
          <w:szCs w:val="24"/>
        </w:rPr>
      </w:pPr>
      <w:bookmarkStart w:id="6" w:name="_Toc76641220"/>
      <w:r w:rsidRPr="00B57A6D">
        <w:rPr>
          <w:rStyle w:val="Heading1Char"/>
        </w:rPr>
        <w:t>Bibliografie</w:t>
      </w:r>
      <w:bookmarkEnd w:id="6"/>
    </w:p>
    <w:p w:rsidR="00451C1A" w:rsidRPr="00451C1A" w:rsidRDefault="00451C1A" w:rsidP="00451C1A">
      <w:pPr>
        <w:pStyle w:val="ListParagraph"/>
        <w:numPr>
          <w:ilvl w:val="0"/>
          <w:numId w:val="7"/>
        </w:numPr>
        <w:spacing w:before="120" w:after="120" w:line="276" w:lineRule="auto"/>
        <w:rPr>
          <w:rFonts w:ascii="Times New Roman" w:hAnsi="Times New Roman" w:cs="Times New Roman"/>
          <w:sz w:val="24"/>
          <w:szCs w:val="24"/>
        </w:rPr>
      </w:pPr>
      <w:r w:rsidRPr="00451C1A">
        <w:rPr>
          <w:rFonts w:ascii="Times New Roman" w:hAnsi="Times New Roman" w:cs="Times New Roman"/>
          <w:sz w:val="24"/>
          <w:szCs w:val="24"/>
        </w:rPr>
        <w:t>https://nacto.org/docs/usdg/shared_use_bus_priority_lanes_on_city_streets_agrawal.pdf</w:t>
      </w:r>
    </w:p>
    <w:p w:rsidR="00451C1A" w:rsidRPr="00451C1A" w:rsidRDefault="00451C1A" w:rsidP="00451C1A">
      <w:pPr>
        <w:pStyle w:val="ListParagraph"/>
        <w:numPr>
          <w:ilvl w:val="0"/>
          <w:numId w:val="7"/>
        </w:numPr>
        <w:spacing w:before="120" w:after="120" w:line="276" w:lineRule="auto"/>
        <w:rPr>
          <w:rFonts w:ascii="Times New Roman" w:hAnsi="Times New Roman" w:cs="Times New Roman"/>
          <w:sz w:val="24"/>
          <w:szCs w:val="24"/>
        </w:rPr>
      </w:pPr>
      <w:r w:rsidRPr="00451C1A">
        <w:rPr>
          <w:rFonts w:ascii="Times New Roman" w:hAnsi="Times New Roman" w:cs="Times New Roman"/>
          <w:sz w:val="24"/>
          <w:szCs w:val="24"/>
        </w:rPr>
        <w:t>https://www.youtube.com/watch?v=kZ3V_sIXiI0</w:t>
      </w:r>
    </w:p>
    <w:p w:rsidR="00451C1A" w:rsidRPr="00451C1A" w:rsidRDefault="00451C1A" w:rsidP="00451C1A">
      <w:pPr>
        <w:pStyle w:val="ListParagraph"/>
        <w:numPr>
          <w:ilvl w:val="0"/>
          <w:numId w:val="7"/>
        </w:numPr>
        <w:spacing w:before="120" w:after="120" w:line="276" w:lineRule="auto"/>
        <w:rPr>
          <w:rFonts w:ascii="Times New Roman" w:hAnsi="Times New Roman" w:cs="Times New Roman"/>
          <w:sz w:val="24"/>
          <w:szCs w:val="24"/>
        </w:rPr>
      </w:pPr>
      <w:r w:rsidRPr="00451C1A">
        <w:rPr>
          <w:rFonts w:ascii="Times New Roman" w:hAnsi="Times New Roman" w:cs="Times New Roman"/>
          <w:sz w:val="24"/>
          <w:szCs w:val="24"/>
        </w:rPr>
        <w:t>https://www.youtube.com/watch?v=HvFMAd5Be20</w:t>
      </w:r>
    </w:p>
    <w:p w:rsidR="00451C1A" w:rsidRPr="00451C1A" w:rsidRDefault="00451C1A" w:rsidP="00451C1A">
      <w:pPr>
        <w:pStyle w:val="ListParagraph"/>
        <w:numPr>
          <w:ilvl w:val="0"/>
          <w:numId w:val="7"/>
        </w:numPr>
        <w:spacing w:before="120" w:after="120" w:line="276" w:lineRule="auto"/>
        <w:rPr>
          <w:rFonts w:ascii="Times New Roman" w:hAnsi="Times New Roman" w:cs="Times New Roman"/>
          <w:sz w:val="24"/>
          <w:szCs w:val="24"/>
        </w:rPr>
      </w:pPr>
      <w:r w:rsidRPr="00451C1A">
        <w:rPr>
          <w:rFonts w:ascii="Times New Roman" w:hAnsi="Times New Roman" w:cs="Times New Roman"/>
          <w:sz w:val="24"/>
          <w:szCs w:val="24"/>
        </w:rPr>
        <w:t>https://www.youtube.com/watch?v=Y_QdXT6T8Tw</w:t>
      </w:r>
    </w:p>
    <w:p w:rsidR="00451C1A" w:rsidRPr="00451C1A" w:rsidRDefault="00451C1A" w:rsidP="00451C1A">
      <w:pPr>
        <w:pStyle w:val="ListParagraph"/>
        <w:numPr>
          <w:ilvl w:val="0"/>
          <w:numId w:val="7"/>
        </w:numPr>
        <w:spacing w:before="120" w:after="120" w:line="276" w:lineRule="auto"/>
        <w:rPr>
          <w:rFonts w:ascii="Times New Roman" w:hAnsi="Times New Roman" w:cs="Times New Roman"/>
          <w:sz w:val="24"/>
          <w:szCs w:val="24"/>
          <w:lang w:val="en-US"/>
        </w:rPr>
      </w:pPr>
      <w:r w:rsidRPr="00451C1A">
        <w:rPr>
          <w:rFonts w:ascii="Times New Roman" w:hAnsi="Times New Roman" w:cs="Times New Roman"/>
          <w:sz w:val="24"/>
          <w:szCs w:val="24"/>
          <w:lang w:val="en-US"/>
        </w:rPr>
        <w:t>https://conduc.uk/banda-pentru-autobuze/</w:t>
      </w:r>
    </w:p>
    <w:p w:rsidR="00451C1A" w:rsidRPr="00451C1A" w:rsidRDefault="00451C1A" w:rsidP="00451C1A">
      <w:pPr>
        <w:pStyle w:val="ListParagraph"/>
        <w:numPr>
          <w:ilvl w:val="0"/>
          <w:numId w:val="7"/>
        </w:numPr>
        <w:spacing w:before="120" w:after="120" w:line="276" w:lineRule="auto"/>
        <w:rPr>
          <w:rFonts w:ascii="Times New Roman" w:hAnsi="Times New Roman" w:cs="Times New Roman"/>
          <w:sz w:val="24"/>
          <w:szCs w:val="24"/>
          <w:lang w:val="en-US"/>
        </w:rPr>
      </w:pPr>
      <w:r w:rsidRPr="00451C1A">
        <w:rPr>
          <w:rFonts w:ascii="Times New Roman" w:hAnsi="Times New Roman" w:cs="Times New Roman"/>
          <w:sz w:val="24"/>
          <w:szCs w:val="24"/>
          <w:lang w:val="en-US"/>
        </w:rPr>
        <w:t>https://commons.wikimedia.org/wiki/File:Queue_Jump_-_Continued_Lane.png</w:t>
      </w:r>
    </w:p>
    <w:p w:rsidR="00451C1A" w:rsidRPr="00451C1A" w:rsidRDefault="00451C1A" w:rsidP="00451C1A">
      <w:pPr>
        <w:pStyle w:val="ListParagraph"/>
        <w:numPr>
          <w:ilvl w:val="0"/>
          <w:numId w:val="7"/>
        </w:numPr>
        <w:spacing w:before="120" w:after="120" w:line="276" w:lineRule="auto"/>
        <w:rPr>
          <w:rFonts w:ascii="Times New Roman" w:hAnsi="Times New Roman" w:cs="Times New Roman"/>
          <w:b/>
          <w:sz w:val="24"/>
          <w:szCs w:val="24"/>
        </w:rPr>
      </w:pPr>
      <w:r w:rsidRPr="00451C1A">
        <w:rPr>
          <w:rFonts w:ascii="Times New Roman" w:hAnsi="Times New Roman" w:cs="Times New Roman"/>
          <w:sz w:val="24"/>
          <w:szCs w:val="24"/>
          <w:lang w:val="en-US"/>
        </w:rPr>
        <w:t>https://www.researchgate.net/figure/Vehicle-sub-system-deployment-diagram_fig1_311851264 -</w:t>
      </w:r>
    </w:p>
    <w:p w:rsidR="00451C1A" w:rsidRPr="00451C1A" w:rsidRDefault="00451C1A" w:rsidP="00451C1A">
      <w:pPr>
        <w:pStyle w:val="ListParagraph"/>
        <w:numPr>
          <w:ilvl w:val="0"/>
          <w:numId w:val="7"/>
        </w:numPr>
        <w:spacing w:before="120" w:after="120" w:line="276" w:lineRule="auto"/>
        <w:rPr>
          <w:rFonts w:ascii="Times New Roman" w:hAnsi="Times New Roman" w:cs="Times New Roman"/>
          <w:b/>
          <w:sz w:val="24"/>
          <w:szCs w:val="24"/>
        </w:rPr>
      </w:pPr>
      <w:r w:rsidRPr="00451C1A">
        <w:rPr>
          <w:rFonts w:ascii="Times New Roman" w:hAnsi="Times New Roman" w:cs="Times New Roman"/>
          <w:sz w:val="24"/>
          <w:szCs w:val="24"/>
        </w:rPr>
        <w:t>https://activetrans.org/blog/los-angeles-signals-way-better-bus-service</w:t>
      </w:r>
    </w:p>
    <w:p w:rsidR="00451C1A" w:rsidRPr="00451C1A" w:rsidRDefault="00451C1A" w:rsidP="00451C1A">
      <w:pPr>
        <w:pStyle w:val="ListParagraph"/>
        <w:numPr>
          <w:ilvl w:val="0"/>
          <w:numId w:val="7"/>
        </w:numPr>
        <w:spacing w:before="120" w:after="120" w:line="276" w:lineRule="auto"/>
        <w:rPr>
          <w:rFonts w:ascii="Times New Roman" w:hAnsi="Times New Roman" w:cs="Times New Roman"/>
          <w:b/>
          <w:sz w:val="24"/>
          <w:szCs w:val="24"/>
        </w:rPr>
      </w:pPr>
      <w:r w:rsidRPr="00451C1A">
        <w:rPr>
          <w:rFonts w:ascii="Times New Roman" w:hAnsi="Times New Roman" w:cs="Times New Roman"/>
          <w:sz w:val="24"/>
          <w:szCs w:val="24"/>
          <w:lang w:val="en-US"/>
        </w:rPr>
        <w:t>https://www.researchgate.net/figure/Vehicle-sub-system-deployment-diagram_fig1_311851264</w:t>
      </w:r>
    </w:p>
    <w:p w:rsidR="00451C1A" w:rsidRPr="00B57A6D" w:rsidRDefault="00451C1A" w:rsidP="00451C1A">
      <w:pPr>
        <w:pStyle w:val="ListParagraph"/>
        <w:spacing w:before="240" w:after="240" w:line="276" w:lineRule="auto"/>
        <w:jc w:val="both"/>
        <w:rPr>
          <w:rFonts w:ascii="Times New Roman" w:hAnsi="Times New Roman" w:cs="Times New Roman"/>
          <w:b/>
          <w:sz w:val="24"/>
          <w:szCs w:val="24"/>
        </w:rPr>
      </w:pPr>
    </w:p>
    <w:sectPr w:rsidR="00451C1A" w:rsidRPr="00B57A6D" w:rsidSect="00A24A58">
      <w:footerReference w:type="default" r:id="rId1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5362" w:rsidRDefault="000A5362" w:rsidP="001D26D0">
      <w:pPr>
        <w:spacing w:after="0" w:line="240" w:lineRule="auto"/>
      </w:pPr>
      <w:r>
        <w:separator/>
      </w:r>
    </w:p>
  </w:endnote>
  <w:endnote w:type="continuationSeparator" w:id="0">
    <w:p w:rsidR="000A5362" w:rsidRDefault="000A5362" w:rsidP="001D2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601238"/>
      <w:docPartObj>
        <w:docPartGallery w:val="Page Numbers (Bottom of Page)"/>
        <w:docPartUnique/>
      </w:docPartObj>
    </w:sdtPr>
    <w:sdtEndPr>
      <w:rPr>
        <w:noProof/>
      </w:rPr>
    </w:sdtEndPr>
    <w:sdtContent>
      <w:p w:rsidR="001D26D0" w:rsidRDefault="001D26D0">
        <w:pPr>
          <w:pStyle w:val="Footer"/>
          <w:jc w:val="right"/>
        </w:pPr>
        <w:r>
          <w:fldChar w:fldCharType="begin"/>
        </w:r>
        <w:r>
          <w:instrText xml:space="preserve"> PAGE   \* MERGEFORMAT </w:instrText>
        </w:r>
        <w:r>
          <w:fldChar w:fldCharType="separate"/>
        </w:r>
        <w:r w:rsidR="00B961D0">
          <w:rPr>
            <w:noProof/>
          </w:rPr>
          <w:t>1</w:t>
        </w:r>
        <w:r>
          <w:rPr>
            <w:noProof/>
          </w:rPr>
          <w:fldChar w:fldCharType="end"/>
        </w:r>
      </w:p>
    </w:sdtContent>
  </w:sdt>
  <w:p w:rsidR="001D26D0" w:rsidRDefault="001D2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5362" w:rsidRDefault="000A5362" w:rsidP="001D26D0">
      <w:pPr>
        <w:spacing w:after="0" w:line="240" w:lineRule="auto"/>
      </w:pPr>
      <w:r>
        <w:separator/>
      </w:r>
    </w:p>
  </w:footnote>
  <w:footnote w:type="continuationSeparator" w:id="0">
    <w:p w:rsidR="000A5362" w:rsidRDefault="000A5362" w:rsidP="001D26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222D0"/>
    <w:multiLevelType w:val="hybridMultilevel"/>
    <w:tmpl w:val="C8829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8F4133"/>
    <w:multiLevelType w:val="hybridMultilevel"/>
    <w:tmpl w:val="010CA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ED4D02"/>
    <w:multiLevelType w:val="hybridMultilevel"/>
    <w:tmpl w:val="12C8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04A48"/>
    <w:multiLevelType w:val="hybridMultilevel"/>
    <w:tmpl w:val="B36CC684"/>
    <w:lvl w:ilvl="0" w:tplc="59AEE0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E902F7"/>
    <w:multiLevelType w:val="hybridMultilevel"/>
    <w:tmpl w:val="08982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2E509C"/>
    <w:multiLevelType w:val="hybridMultilevel"/>
    <w:tmpl w:val="670A47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D47F28"/>
    <w:multiLevelType w:val="hybridMultilevel"/>
    <w:tmpl w:val="D870D3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C1B"/>
    <w:rsid w:val="00006B72"/>
    <w:rsid w:val="000313FA"/>
    <w:rsid w:val="00056892"/>
    <w:rsid w:val="00083CC7"/>
    <w:rsid w:val="000A5362"/>
    <w:rsid w:val="000F49E9"/>
    <w:rsid w:val="00113659"/>
    <w:rsid w:val="001B2A72"/>
    <w:rsid w:val="001D26D0"/>
    <w:rsid w:val="001F3D7A"/>
    <w:rsid w:val="002B5C0A"/>
    <w:rsid w:val="002F113B"/>
    <w:rsid w:val="002F7DFA"/>
    <w:rsid w:val="00340A7F"/>
    <w:rsid w:val="00343F17"/>
    <w:rsid w:val="0035250E"/>
    <w:rsid w:val="0036550A"/>
    <w:rsid w:val="003C3CC2"/>
    <w:rsid w:val="00451C1A"/>
    <w:rsid w:val="004626DF"/>
    <w:rsid w:val="00483F38"/>
    <w:rsid w:val="0049600D"/>
    <w:rsid w:val="004C7502"/>
    <w:rsid w:val="00505AD3"/>
    <w:rsid w:val="005D45E4"/>
    <w:rsid w:val="006C7E13"/>
    <w:rsid w:val="006D093D"/>
    <w:rsid w:val="00746072"/>
    <w:rsid w:val="00824DFD"/>
    <w:rsid w:val="00840D44"/>
    <w:rsid w:val="00855E11"/>
    <w:rsid w:val="00894B98"/>
    <w:rsid w:val="00920E57"/>
    <w:rsid w:val="00991263"/>
    <w:rsid w:val="0099524D"/>
    <w:rsid w:val="009E03CC"/>
    <w:rsid w:val="00A24A58"/>
    <w:rsid w:val="00A31F87"/>
    <w:rsid w:val="00B03838"/>
    <w:rsid w:val="00B57A6D"/>
    <w:rsid w:val="00B961D0"/>
    <w:rsid w:val="00BA1EDC"/>
    <w:rsid w:val="00BA6C1B"/>
    <w:rsid w:val="00BC6C7A"/>
    <w:rsid w:val="00C61778"/>
    <w:rsid w:val="00CF5C99"/>
    <w:rsid w:val="00D00823"/>
    <w:rsid w:val="00D21ACF"/>
    <w:rsid w:val="00D859F6"/>
    <w:rsid w:val="00D85F45"/>
    <w:rsid w:val="00E12725"/>
    <w:rsid w:val="00EE4D13"/>
    <w:rsid w:val="00FE4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D881C"/>
  <w15:chartTrackingRefBased/>
  <w15:docId w15:val="{6879BBB7-59D0-480B-B5A1-608B94E5F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1D26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F3D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006B72"/>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paragraph" w:styleId="Heading5">
    <w:name w:val="heading 5"/>
    <w:basedOn w:val="Normal"/>
    <w:next w:val="Normal"/>
    <w:link w:val="Heading5Char"/>
    <w:uiPriority w:val="9"/>
    <w:semiHidden/>
    <w:unhideWhenUsed/>
    <w:qFormat/>
    <w:rsid w:val="00006B7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F3D7A"/>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06B72"/>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006B72"/>
    <w:rPr>
      <w:color w:val="0000FF"/>
      <w:u w:val="single"/>
    </w:rPr>
  </w:style>
  <w:style w:type="character" w:customStyle="1" w:styleId="cmg">
    <w:name w:val="cmg"/>
    <w:basedOn w:val="DefaultParagraphFont"/>
    <w:rsid w:val="00006B72"/>
  </w:style>
  <w:style w:type="paragraph" w:customStyle="1" w:styleId="al">
    <w:name w:val="a_l"/>
    <w:basedOn w:val="Normal"/>
    <w:rsid w:val="00006B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semiHidden/>
    <w:rsid w:val="00006B72"/>
    <w:rPr>
      <w:rFonts w:asciiTheme="majorHAnsi" w:eastAsiaTheme="majorEastAsia" w:hAnsiTheme="majorHAnsi" w:cstheme="majorBidi"/>
      <w:color w:val="2E74B5" w:themeColor="accent1" w:themeShade="BF"/>
      <w:lang w:val="ro-RO"/>
    </w:rPr>
  </w:style>
  <w:style w:type="character" w:customStyle="1" w:styleId="Heading3Char">
    <w:name w:val="Heading 3 Char"/>
    <w:basedOn w:val="DefaultParagraphFont"/>
    <w:link w:val="Heading3"/>
    <w:uiPriority w:val="9"/>
    <w:semiHidden/>
    <w:rsid w:val="001F3D7A"/>
    <w:rPr>
      <w:rFonts w:asciiTheme="majorHAnsi" w:eastAsiaTheme="majorEastAsia" w:hAnsiTheme="majorHAnsi" w:cstheme="majorBidi"/>
      <w:color w:val="1F4D78" w:themeColor="accent1" w:themeShade="7F"/>
      <w:sz w:val="24"/>
      <w:szCs w:val="24"/>
      <w:lang w:val="ro-RO"/>
    </w:rPr>
  </w:style>
  <w:style w:type="character" w:customStyle="1" w:styleId="Heading6Char">
    <w:name w:val="Heading 6 Char"/>
    <w:basedOn w:val="DefaultParagraphFont"/>
    <w:link w:val="Heading6"/>
    <w:uiPriority w:val="9"/>
    <w:semiHidden/>
    <w:rsid w:val="001F3D7A"/>
    <w:rPr>
      <w:rFonts w:asciiTheme="majorHAnsi" w:eastAsiaTheme="majorEastAsia" w:hAnsiTheme="majorHAnsi" w:cstheme="majorBidi"/>
      <w:color w:val="1F4D78" w:themeColor="accent1" w:themeShade="7F"/>
      <w:lang w:val="ro-RO"/>
    </w:rPr>
  </w:style>
  <w:style w:type="paragraph" w:styleId="ListParagraph">
    <w:name w:val="List Paragraph"/>
    <w:basedOn w:val="Normal"/>
    <w:uiPriority w:val="34"/>
    <w:qFormat/>
    <w:rsid w:val="00D85F45"/>
    <w:pPr>
      <w:ind w:left="720"/>
      <w:contextualSpacing/>
    </w:pPr>
  </w:style>
  <w:style w:type="character" w:styleId="FollowedHyperlink">
    <w:name w:val="FollowedHyperlink"/>
    <w:basedOn w:val="DefaultParagraphFont"/>
    <w:uiPriority w:val="99"/>
    <w:semiHidden/>
    <w:unhideWhenUsed/>
    <w:rsid w:val="00505AD3"/>
    <w:rPr>
      <w:color w:val="954F72" w:themeColor="followedHyperlink"/>
      <w:u w:val="single"/>
    </w:rPr>
  </w:style>
  <w:style w:type="character" w:customStyle="1" w:styleId="Heading1Char">
    <w:name w:val="Heading 1 Char"/>
    <w:basedOn w:val="DefaultParagraphFont"/>
    <w:link w:val="Heading1"/>
    <w:uiPriority w:val="9"/>
    <w:rsid w:val="001D26D0"/>
    <w:rPr>
      <w:rFonts w:asciiTheme="majorHAnsi" w:eastAsiaTheme="majorEastAsia" w:hAnsiTheme="majorHAnsi" w:cstheme="majorBidi"/>
      <w:color w:val="2E74B5" w:themeColor="accent1" w:themeShade="BF"/>
      <w:sz w:val="32"/>
      <w:szCs w:val="32"/>
      <w:lang w:val="ro-RO"/>
    </w:rPr>
  </w:style>
  <w:style w:type="paragraph" w:styleId="TOCHeading">
    <w:name w:val="TOC Heading"/>
    <w:basedOn w:val="Heading1"/>
    <w:next w:val="Normal"/>
    <w:uiPriority w:val="39"/>
    <w:unhideWhenUsed/>
    <w:qFormat/>
    <w:rsid w:val="001D26D0"/>
    <w:pPr>
      <w:outlineLvl w:val="9"/>
    </w:pPr>
    <w:rPr>
      <w:lang w:val="en-US"/>
    </w:rPr>
  </w:style>
  <w:style w:type="paragraph" w:styleId="Header">
    <w:name w:val="header"/>
    <w:basedOn w:val="Normal"/>
    <w:link w:val="HeaderChar"/>
    <w:uiPriority w:val="99"/>
    <w:unhideWhenUsed/>
    <w:rsid w:val="001D26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6D0"/>
    <w:rPr>
      <w:lang w:val="ro-RO"/>
    </w:rPr>
  </w:style>
  <w:style w:type="paragraph" w:styleId="Footer">
    <w:name w:val="footer"/>
    <w:basedOn w:val="Normal"/>
    <w:link w:val="FooterChar"/>
    <w:uiPriority w:val="99"/>
    <w:unhideWhenUsed/>
    <w:rsid w:val="001D26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6D0"/>
    <w:rPr>
      <w:lang w:val="ro-RO"/>
    </w:rPr>
  </w:style>
  <w:style w:type="paragraph" w:styleId="TOC2">
    <w:name w:val="toc 2"/>
    <w:basedOn w:val="Normal"/>
    <w:next w:val="Normal"/>
    <w:autoRedefine/>
    <w:uiPriority w:val="39"/>
    <w:unhideWhenUsed/>
    <w:rsid w:val="00B57A6D"/>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B57A6D"/>
    <w:pPr>
      <w:tabs>
        <w:tab w:val="left" w:pos="440"/>
        <w:tab w:val="right" w:leader="dot" w:pos="9350"/>
      </w:tabs>
      <w:spacing w:after="100"/>
    </w:pPr>
    <w:rPr>
      <w:rFonts w:eastAsiaTheme="minorEastAsia" w:cs="Times New Roman"/>
      <w:lang w:val="en-US"/>
    </w:rPr>
  </w:style>
  <w:style w:type="paragraph" w:styleId="TOC3">
    <w:name w:val="toc 3"/>
    <w:basedOn w:val="Normal"/>
    <w:next w:val="Normal"/>
    <w:autoRedefine/>
    <w:uiPriority w:val="39"/>
    <w:unhideWhenUsed/>
    <w:rsid w:val="00B57A6D"/>
    <w:pPr>
      <w:spacing w:after="100"/>
      <w:ind w:left="440"/>
    </w:pPr>
    <w:rPr>
      <w:rFonts w:eastAsiaTheme="minorEastAsia" w:cs="Times New Roman"/>
      <w:lang w:val="en-US"/>
    </w:rPr>
  </w:style>
  <w:style w:type="paragraph" w:styleId="BalloonText">
    <w:name w:val="Balloon Text"/>
    <w:basedOn w:val="Normal"/>
    <w:link w:val="BalloonTextChar"/>
    <w:uiPriority w:val="99"/>
    <w:semiHidden/>
    <w:unhideWhenUsed/>
    <w:rsid w:val="00A24A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A58"/>
    <w:rPr>
      <w:rFonts w:ascii="Segoe UI" w:hAnsi="Segoe UI" w:cs="Segoe UI"/>
      <w:sz w:val="18"/>
      <w:szCs w:val="18"/>
      <w:lang w:val="ro-RO"/>
    </w:rPr>
  </w:style>
  <w:style w:type="character" w:styleId="CommentReference">
    <w:name w:val="annotation reference"/>
    <w:basedOn w:val="DefaultParagraphFont"/>
    <w:uiPriority w:val="99"/>
    <w:semiHidden/>
    <w:unhideWhenUsed/>
    <w:rsid w:val="00A31F87"/>
    <w:rPr>
      <w:sz w:val="16"/>
      <w:szCs w:val="16"/>
    </w:rPr>
  </w:style>
  <w:style w:type="paragraph" w:styleId="CommentText">
    <w:name w:val="annotation text"/>
    <w:basedOn w:val="Normal"/>
    <w:link w:val="CommentTextChar"/>
    <w:uiPriority w:val="99"/>
    <w:semiHidden/>
    <w:unhideWhenUsed/>
    <w:rsid w:val="00A31F87"/>
    <w:pPr>
      <w:spacing w:line="240" w:lineRule="auto"/>
    </w:pPr>
    <w:rPr>
      <w:sz w:val="20"/>
      <w:szCs w:val="20"/>
    </w:rPr>
  </w:style>
  <w:style w:type="character" w:customStyle="1" w:styleId="CommentTextChar">
    <w:name w:val="Comment Text Char"/>
    <w:basedOn w:val="DefaultParagraphFont"/>
    <w:link w:val="CommentText"/>
    <w:uiPriority w:val="99"/>
    <w:semiHidden/>
    <w:rsid w:val="00A31F87"/>
    <w:rPr>
      <w:sz w:val="20"/>
      <w:szCs w:val="20"/>
      <w:lang w:val="ro-RO"/>
    </w:rPr>
  </w:style>
  <w:style w:type="paragraph" w:styleId="CommentSubject">
    <w:name w:val="annotation subject"/>
    <w:basedOn w:val="CommentText"/>
    <w:next w:val="CommentText"/>
    <w:link w:val="CommentSubjectChar"/>
    <w:uiPriority w:val="99"/>
    <w:semiHidden/>
    <w:unhideWhenUsed/>
    <w:rsid w:val="00A31F87"/>
    <w:rPr>
      <w:b/>
      <w:bCs/>
    </w:rPr>
  </w:style>
  <w:style w:type="character" w:customStyle="1" w:styleId="CommentSubjectChar">
    <w:name w:val="Comment Subject Char"/>
    <w:basedOn w:val="CommentTextChar"/>
    <w:link w:val="CommentSubject"/>
    <w:uiPriority w:val="99"/>
    <w:semiHidden/>
    <w:rsid w:val="00A31F87"/>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2234">
      <w:bodyDiv w:val="1"/>
      <w:marLeft w:val="0"/>
      <w:marRight w:val="0"/>
      <w:marTop w:val="0"/>
      <w:marBottom w:val="0"/>
      <w:divBdr>
        <w:top w:val="none" w:sz="0" w:space="0" w:color="auto"/>
        <w:left w:val="none" w:sz="0" w:space="0" w:color="auto"/>
        <w:bottom w:val="none" w:sz="0" w:space="0" w:color="auto"/>
        <w:right w:val="none" w:sz="0" w:space="0" w:color="auto"/>
      </w:divBdr>
    </w:div>
    <w:div w:id="111754320">
      <w:bodyDiv w:val="1"/>
      <w:marLeft w:val="0"/>
      <w:marRight w:val="0"/>
      <w:marTop w:val="0"/>
      <w:marBottom w:val="0"/>
      <w:divBdr>
        <w:top w:val="none" w:sz="0" w:space="0" w:color="auto"/>
        <w:left w:val="none" w:sz="0" w:space="0" w:color="auto"/>
        <w:bottom w:val="none" w:sz="0" w:space="0" w:color="auto"/>
        <w:right w:val="none" w:sz="0" w:space="0" w:color="auto"/>
      </w:divBdr>
      <w:divsChild>
        <w:div w:id="123163786">
          <w:marLeft w:val="75"/>
          <w:marRight w:val="0"/>
          <w:marTop w:val="120"/>
          <w:marBottom w:val="0"/>
          <w:divBdr>
            <w:top w:val="none" w:sz="0" w:space="0" w:color="auto"/>
            <w:left w:val="none" w:sz="0" w:space="0" w:color="auto"/>
            <w:bottom w:val="none" w:sz="0" w:space="0" w:color="auto"/>
            <w:right w:val="none" w:sz="0" w:space="0" w:color="auto"/>
          </w:divBdr>
        </w:div>
        <w:div w:id="1570849750">
          <w:marLeft w:val="75"/>
          <w:marRight w:val="0"/>
          <w:marTop w:val="120"/>
          <w:marBottom w:val="0"/>
          <w:divBdr>
            <w:top w:val="none" w:sz="0" w:space="0" w:color="auto"/>
            <w:left w:val="none" w:sz="0" w:space="0" w:color="auto"/>
            <w:bottom w:val="none" w:sz="0" w:space="0" w:color="auto"/>
            <w:right w:val="none" w:sz="0" w:space="0" w:color="auto"/>
          </w:divBdr>
        </w:div>
      </w:divsChild>
    </w:div>
    <w:div w:id="132674748">
      <w:bodyDiv w:val="1"/>
      <w:marLeft w:val="0"/>
      <w:marRight w:val="0"/>
      <w:marTop w:val="0"/>
      <w:marBottom w:val="0"/>
      <w:divBdr>
        <w:top w:val="none" w:sz="0" w:space="0" w:color="auto"/>
        <w:left w:val="none" w:sz="0" w:space="0" w:color="auto"/>
        <w:bottom w:val="none" w:sz="0" w:space="0" w:color="auto"/>
        <w:right w:val="none" w:sz="0" w:space="0" w:color="auto"/>
      </w:divBdr>
    </w:div>
    <w:div w:id="668948042">
      <w:bodyDiv w:val="1"/>
      <w:marLeft w:val="0"/>
      <w:marRight w:val="0"/>
      <w:marTop w:val="0"/>
      <w:marBottom w:val="0"/>
      <w:divBdr>
        <w:top w:val="none" w:sz="0" w:space="0" w:color="auto"/>
        <w:left w:val="none" w:sz="0" w:space="0" w:color="auto"/>
        <w:bottom w:val="none" w:sz="0" w:space="0" w:color="auto"/>
        <w:right w:val="none" w:sz="0" w:space="0" w:color="auto"/>
      </w:divBdr>
      <w:divsChild>
        <w:div w:id="1515268570">
          <w:marLeft w:val="75"/>
          <w:marRight w:val="0"/>
          <w:marTop w:val="120"/>
          <w:marBottom w:val="0"/>
          <w:divBdr>
            <w:top w:val="none" w:sz="0" w:space="0" w:color="auto"/>
            <w:left w:val="none" w:sz="0" w:space="0" w:color="auto"/>
            <w:bottom w:val="none" w:sz="0" w:space="0" w:color="auto"/>
            <w:right w:val="none" w:sz="0" w:space="0" w:color="auto"/>
          </w:divBdr>
        </w:div>
      </w:divsChild>
    </w:div>
    <w:div w:id="752312810">
      <w:bodyDiv w:val="1"/>
      <w:marLeft w:val="0"/>
      <w:marRight w:val="0"/>
      <w:marTop w:val="0"/>
      <w:marBottom w:val="0"/>
      <w:divBdr>
        <w:top w:val="none" w:sz="0" w:space="0" w:color="auto"/>
        <w:left w:val="none" w:sz="0" w:space="0" w:color="auto"/>
        <w:bottom w:val="none" w:sz="0" w:space="0" w:color="auto"/>
        <w:right w:val="none" w:sz="0" w:space="0" w:color="auto"/>
      </w:divBdr>
    </w:div>
    <w:div w:id="976960157">
      <w:bodyDiv w:val="1"/>
      <w:marLeft w:val="0"/>
      <w:marRight w:val="0"/>
      <w:marTop w:val="0"/>
      <w:marBottom w:val="0"/>
      <w:divBdr>
        <w:top w:val="none" w:sz="0" w:space="0" w:color="auto"/>
        <w:left w:val="none" w:sz="0" w:space="0" w:color="auto"/>
        <w:bottom w:val="none" w:sz="0" w:space="0" w:color="auto"/>
        <w:right w:val="none" w:sz="0" w:space="0" w:color="auto"/>
      </w:divBdr>
    </w:div>
    <w:div w:id="1149442480">
      <w:bodyDiv w:val="1"/>
      <w:marLeft w:val="0"/>
      <w:marRight w:val="0"/>
      <w:marTop w:val="0"/>
      <w:marBottom w:val="0"/>
      <w:divBdr>
        <w:top w:val="none" w:sz="0" w:space="0" w:color="auto"/>
        <w:left w:val="none" w:sz="0" w:space="0" w:color="auto"/>
        <w:bottom w:val="none" w:sz="0" w:space="0" w:color="auto"/>
        <w:right w:val="none" w:sz="0" w:space="0" w:color="auto"/>
      </w:divBdr>
    </w:div>
    <w:div w:id="1322656065">
      <w:bodyDiv w:val="1"/>
      <w:marLeft w:val="0"/>
      <w:marRight w:val="0"/>
      <w:marTop w:val="0"/>
      <w:marBottom w:val="0"/>
      <w:divBdr>
        <w:top w:val="none" w:sz="0" w:space="0" w:color="auto"/>
        <w:left w:val="none" w:sz="0" w:space="0" w:color="auto"/>
        <w:bottom w:val="none" w:sz="0" w:space="0" w:color="auto"/>
        <w:right w:val="none" w:sz="0" w:space="0" w:color="auto"/>
      </w:divBdr>
    </w:div>
    <w:div w:id="1549301130">
      <w:bodyDiv w:val="1"/>
      <w:marLeft w:val="0"/>
      <w:marRight w:val="0"/>
      <w:marTop w:val="0"/>
      <w:marBottom w:val="0"/>
      <w:divBdr>
        <w:top w:val="none" w:sz="0" w:space="0" w:color="auto"/>
        <w:left w:val="none" w:sz="0" w:space="0" w:color="auto"/>
        <w:bottom w:val="none" w:sz="0" w:space="0" w:color="auto"/>
        <w:right w:val="none" w:sz="0" w:space="0" w:color="auto"/>
      </w:divBdr>
    </w:div>
    <w:div w:id="1615596913">
      <w:bodyDiv w:val="1"/>
      <w:marLeft w:val="0"/>
      <w:marRight w:val="0"/>
      <w:marTop w:val="0"/>
      <w:marBottom w:val="0"/>
      <w:divBdr>
        <w:top w:val="none" w:sz="0" w:space="0" w:color="auto"/>
        <w:left w:val="none" w:sz="0" w:space="0" w:color="auto"/>
        <w:bottom w:val="none" w:sz="0" w:space="0" w:color="auto"/>
        <w:right w:val="none" w:sz="0" w:space="0" w:color="auto"/>
      </w:divBdr>
    </w:div>
    <w:div w:id="209508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A2E50-CC72-4C21-AEC1-816C9DFA0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12</Pages>
  <Words>2860</Words>
  <Characters>16302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Zsejki Alfred</dc:creator>
  <cp:keywords/>
  <dc:description/>
  <cp:lastModifiedBy>Marius Salagean</cp:lastModifiedBy>
  <cp:revision>28</cp:revision>
  <cp:lastPrinted>2021-07-08T09:55:00Z</cp:lastPrinted>
  <dcterms:created xsi:type="dcterms:W3CDTF">2021-07-08T05:11:00Z</dcterms:created>
  <dcterms:modified xsi:type="dcterms:W3CDTF">2022-10-10T11:55:00Z</dcterms:modified>
</cp:coreProperties>
</file>